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BE78" w14:textId="77777777" w:rsidR="00FE1884" w:rsidRPr="00F41B54" w:rsidRDefault="00FE1884" w:rsidP="00FE1884">
      <w:pPr>
        <w:jc w:val="center"/>
        <w:rPr>
          <w:rFonts w:ascii="Cambria" w:hAnsi="Cambria"/>
          <w:b/>
          <w:bCs/>
          <w:color w:val="002060"/>
          <w:sz w:val="32"/>
          <w:szCs w:val="32"/>
        </w:rPr>
      </w:pPr>
      <w:bookmarkStart w:id="0" w:name="_GoBack"/>
      <w:bookmarkEnd w:id="0"/>
      <w:r w:rsidRPr="00F41B54">
        <w:rPr>
          <w:rFonts w:ascii="Cambria" w:hAnsi="Cambria"/>
          <w:b/>
          <w:bCs/>
          <w:color w:val="002060"/>
          <w:sz w:val="32"/>
          <w:szCs w:val="32"/>
        </w:rPr>
        <w:t>Radford College</w:t>
      </w:r>
    </w:p>
    <w:p w14:paraId="706F5D66" w14:textId="77777777" w:rsidR="00FE1884" w:rsidRPr="00F41B54" w:rsidRDefault="00FE1884" w:rsidP="00FE1884">
      <w:pPr>
        <w:jc w:val="center"/>
        <w:rPr>
          <w:rFonts w:ascii="Cambria" w:hAnsi="Cambria"/>
          <w:b/>
          <w:bCs/>
          <w:color w:val="002060"/>
          <w:sz w:val="32"/>
          <w:szCs w:val="32"/>
        </w:rPr>
      </w:pPr>
      <w:r w:rsidRPr="00F41B54">
        <w:rPr>
          <w:rFonts w:ascii="Cambria" w:hAnsi="Cambria"/>
          <w:b/>
          <w:bCs/>
          <w:color w:val="002060"/>
          <w:sz w:val="32"/>
          <w:szCs w:val="32"/>
        </w:rPr>
        <w:t>Secondary School</w:t>
      </w:r>
    </w:p>
    <w:p w14:paraId="2D98A3B2" w14:textId="48445E52" w:rsidR="00546711" w:rsidRPr="00F41B54" w:rsidRDefault="00EE5F41" w:rsidP="00FE1884">
      <w:pPr>
        <w:jc w:val="center"/>
        <w:rPr>
          <w:rFonts w:ascii="Cambria" w:hAnsi="Cambria"/>
          <w:b/>
          <w:bCs/>
          <w:color w:val="002060"/>
          <w:sz w:val="32"/>
          <w:szCs w:val="32"/>
        </w:rPr>
      </w:pPr>
      <w:r w:rsidRPr="00F41B54">
        <w:rPr>
          <w:rFonts w:ascii="Cambria" w:hAnsi="Cambria"/>
          <w:b/>
          <w:bCs/>
          <w:color w:val="002060"/>
          <w:sz w:val="32"/>
          <w:szCs w:val="32"/>
        </w:rPr>
        <w:t xml:space="preserve">Updated </w:t>
      </w:r>
      <w:r w:rsidR="00215503" w:rsidRPr="00F41B54">
        <w:rPr>
          <w:rFonts w:ascii="Cambria" w:hAnsi="Cambria"/>
          <w:b/>
          <w:bCs/>
          <w:color w:val="002060"/>
          <w:sz w:val="32"/>
          <w:szCs w:val="32"/>
        </w:rPr>
        <w:t xml:space="preserve">Plan for the Remote </w:t>
      </w:r>
      <w:r w:rsidR="00FE1884" w:rsidRPr="00F41B54">
        <w:rPr>
          <w:rFonts w:ascii="Cambria" w:hAnsi="Cambria"/>
          <w:b/>
          <w:bCs/>
          <w:color w:val="002060"/>
          <w:sz w:val="32"/>
          <w:szCs w:val="32"/>
        </w:rPr>
        <w:t>Delivery of Lessons</w:t>
      </w:r>
    </w:p>
    <w:p w14:paraId="01E33EEB" w14:textId="05F169A8" w:rsidR="00EE5F41" w:rsidRPr="00F41B54" w:rsidRDefault="00EE5F41" w:rsidP="00EE5F41">
      <w:pPr>
        <w:rPr>
          <w:rFonts w:ascii="Cambria" w:hAnsi="Cambria"/>
          <w:b/>
          <w:bCs/>
          <w:color w:val="002060"/>
          <w:sz w:val="32"/>
          <w:szCs w:val="32"/>
        </w:rPr>
      </w:pPr>
    </w:p>
    <w:p w14:paraId="04ABE9AB" w14:textId="3B77ED4E" w:rsidR="00C7575C" w:rsidRPr="00F41B54" w:rsidRDefault="00C7575C" w:rsidP="00EE5F41">
      <w:pPr>
        <w:rPr>
          <w:rFonts w:ascii="Cambria" w:hAnsi="Cambria"/>
          <w:color w:val="002060"/>
        </w:rPr>
      </w:pPr>
      <w:r w:rsidRPr="00F41B54">
        <w:rPr>
          <w:rFonts w:ascii="Cambria" w:hAnsi="Cambria"/>
          <w:color w:val="002060"/>
        </w:rPr>
        <w:t xml:space="preserve">Combines </w:t>
      </w:r>
      <w:r w:rsidR="00445BF6" w:rsidRPr="00F41B54">
        <w:rPr>
          <w:rFonts w:ascii="Cambria" w:hAnsi="Cambria"/>
          <w:color w:val="002060"/>
        </w:rPr>
        <w:t xml:space="preserve">Week 7 Bulletin Article to parents and </w:t>
      </w:r>
      <w:r w:rsidR="00AC2AEF" w:rsidRPr="00F41B54">
        <w:rPr>
          <w:rFonts w:ascii="Cambria" w:hAnsi="Cambria"/>
          <w:color w:val="002060"/>
        </w:rPr>
        <w:t>Week 7 Published Plan for Teachers.</w:t>
      </w:r>
    </w:p>
    <w:p w14:paraId="2E94DF78" w14:textId="77777777" w:rsidR="000846BD" w:rsidRPr="00F41B54" w:rsidRDefault="000846BD" w:rsidP="00E659F6">
      <w:pPr>
        <w:rPr>
          <w:rFonts w:ascii="Cambria" w:hAnsi="Cambria"/>
          <w:b/>
          <w:bCs/>
        </w:rPr>
      </w:pPr>
    </w:p>
    <w:p w14:paraId="34DCD862" w14:textId="25B243BD" w:rsidR="00F92510" w:rsidRPr="00F41B54" w:rsidRDefault="00F92510" w:rsidP="00F92510">
      <w:pPr>
        <w:rPr>
          <w:rFonts w:ascii="Cambria" w:hAnsi="Cambria"/>
          <w:b/>
          <w:bCs/>
          <w:color w:val="C00000"/>
          <w:sz w:val="28"/>
          <w:szCs w:val="28"/>
        </w:rPr>
      </w:pPr>
      <w:r w:rsidRPr="00F41B54">
        <w:rPr>
          <w:rFonts w:ascii="Cambria" w:hAnsi="Cambria"/>
          <w:b/>
          <w:bCs/>
          <w:color w:val="C00000"/>
          <w:sz w:val="28"/>
          <w:szCs w:val="28"/>
        </w:rPr>
        <w:t>Principles</w:t>
      </w:r>
      <w:r w:rsidR="000846BD" w:rsidRPr="00F41B54">
        <w:rPr>
          <w:rFonts w:ascii="Cambria" w:hAnsi="Cambria"/>
          <w:b/>
          <w:bCs/>
          <w:color w:val="C00000"/>
          <w:sz w:val="28"/>
          <w:szCs w:val="28"/>
        </w:rPr>
        <w:t xml:space="preserve"> Behind Plan:</w:t>
      </w:r>
    </w:p>
    <w:p w14:paraId="42DD75F0" w14:textId="77777777" w:rsidR="00B43E13" w:rsidRPr="00F41B54" w:rsidRDefault="00B43E13" w:rsidP="00F92510">
      <w:pPr>
        <w:rPr>
          <w:rFonts w:ascii="Cambria" w:hAnsi="Cambria"/>
          <w:b/>
          <w:bCs/>
          <w:color w:val="C00000"/>
        </w:rPr>
      </w:pPr>
    </w:p>
    <w:p w14:paraId="1C940590" w14:textId="2B65172D" w:rsidR="00711425" w:rsidRPr="00F41B54" w:rsidRDefault="00CB2B49" w:rsidP="00F42641">
      <w:pPr>
        <w:pStyle w:val="ListParagraph"/>
        <w:numPr>
          <w:ilvl w:val="0"/>
          <w:numId w:val="1"/>
        </w:numPr>
        <w:spacing w:before="0" w:beforeAutospacing="0" w:after="0" w:afterAutospacing="0"/>
        <w:rPr>
          <w:rFonts w:ascii="Cambria" w:hAnsi="Cambria" w:cs="Calibri"/>
          <w:color w:val="000000"/>
        </w:rPr>
      </w:pPr>
      <w:r w:rsidRPr="00F41B54">
        <w:rPr>
          <w:rFonts w:ascii="Cambria" w:hAnsi="Cambria" w:cs="Calibri"/>
          <w:color w:val="000000" w:themeColor="text1"/>
        </w:rPr>
        <w:t xml:space="preserve">Instructions for </w:t>
      </w:r>
      <w:r w:rsidR="00A46896" w:rsidRPr="00F41B54">
        <w:rPr>
          <w:rFonts w:ascii="Cambria" w:hAnsi="Cambria" w:cs="Calibri"/>
          <w:color w:val="000000" w:themeColor="text1"/>
        </w:rPr>
        <w:t>l</w:t>
      </w:r>
      <w:r w:rsidR="00711425" w:rsidRPr="00F41B54">
        <w:rPr>
          <w:rFonts w:ascii="Cambria" w:hAnsi="Cambria" w:cs="Calibri"/>
          <w:color w:val="000000" w:themeColor="text1"/>
        </w:rPr>
        <w:t>earning will be</w:t>
      </w:r>
      <w:r w:rsidR="00A46896" w:rsidRPr="00F41B54">
        <w:rPr>
          <w:rFonts w:ascii="Cambria" w:hAnsi="Cambria" w:cs="Calibri"/>
          <w:color w:val="000000" w:themeColor="text1"/>
        </w:rPr>
        <w:t xml:space="preserve"> provided</w:t>
      </w:r>
      <w:r w:rsidR="00711425" w:rsidRPr="00F41B54">
        <w:rPr>
          <w:rFonts w:ascii="Cambria" w:hAnsi="Cambria" w:cs="Calibri"/>
          <w:color w:val="000000" w:themeColor="text1"/>
        </w:rPr>
        <w:t xml:space="preserve"> online for all subjects</w:t>
      </w:r>
      <w:r w:rsidR="00532988" w:rsidRPr="00F41B54">
        <w:rPr>
          <w:rFonts w:ascii="Cambria" w:hAnsi="Cambria" w:cs="Calibri"/>
          <w:color w:val="000000" w:themeColor="text1"/>
        </w:rPr>
        <w:t xml:space="preserve"> on </w:t>
      </w:r>
      <w:r w:rsidR="00180FBE" w:rsidRPr="00F41B54">
        <w:rPr>
          <w:rFonts w:ascii="Cambria" w:hAnsi="Cambria" w:cs="Calibri"/>
          <w:i/>
          <w:iCs/>
          <w:color w:val="000000" w:themeColor="text1"/>
        </w:rPr>
        <w:t>SEQTA</w:t>
      </w:r>
      <w:r w:rsidR="00C712E7" w:rsidRPr="00F41B54">
        <w:rPr>
          <w:rFonts w:ascii="Cambria" w:hAnsi="Cambria" w:cs="Calibri"/>
          <w:i/>
          <w:iCs/>
          <w:color w:val="000000" w:themeColor="text1"/>
        </w:rPr>
        <w:t xml:space="preserve"> </w:t>
      </w:r>
      <w:r w:rsidR="00C712E7" w:rsidRPr="00F41B54">
        <w:rPr>
          <w:rFonts w:ascii="Cambria" w:hAnsi="Cambria" w:cstheme="minorHAnsi"/>
        </w:rPr>
        <w:t>including lessons, assessment tasks and resources</w:t>
      </w:r>
      <w:r w:rsidR="00532988" w:rsidRPr="00F41B54">
        <w:rPr>
          <w:rFonts w:ascii="Cambria" w:hAnsi="Cambria" w:cs="Calibri"/>
          <w:i/>
          <w:iCs/>
          <w:color w:val="000000" w:themeColor="text1"/>
        </w:rPr>
        <w:t>.</w:t>
      </w:r>
      <w:r w:rsidR="00F42641" w:rsidRPr="00F41B54">
        <w:rPr>
          <w:rFonts w:ascii="Cambria" w:hAnsi="Cambria" w:cs="Calibri"/>
          <w:i/>
          <w:iCs/>
          <w:color w:val="000000" w:themeColor="text1"/>
        </w:rPr>
        <w:t xml:space="preserve"> </w:t>
      </w:r>
      <w:r w:rsidR="00F42641" w:rsidRPr="00F41B54">
        <w:rPr>
          <w:rFonts w:ascii="Cambria" w:hAnsi="Cambria" w:cs="Calibri"/>
          <w:color w:val="000000" w:themeColor="text1"/>
        </w:rPr>
        <w:t xml:space="preserve">Changes to the permissions on </w:t>
      </w:r>
      <w:r w:rsidR="00180FBE" w:rsidRPr="00F41B54">
        <w:rPr>
          <w:rFonts w:ascii="Cambria" w:hAnsi="Cambria" w:cs="Calibri"/>
          <w:i/>
          <w:iCs/>
          <w:color w:val="000000" w:themeColor="text1"/>
        </w:rPr>
        <w:t>SEQTA</w:t>
      </w:r>
      <w:r w:rsidR="00F42641" w:rsidRPr="00F41B54">
        <w:rPr>
          <w:rFonts w:ascii="Cambria" w:hAnsi="Cambria" w:cs="Calibri"/>
          <w:color w:val="000000" w:themeColor="text1"/>
        </w:rPr>
        <w:t xml:space="preserve"> so that students can access lesson details will be required while the school is closed to students. See below.</w:t>
      </w:r>
    </w:p>
    <w:p w14:paraId="0B79329E" w14:textId="37CCB94B" w:rsidR="009729F5" w:rsidRPr="00F41B54" w:rsidRDefault="009729F5" w:rsidP="00711425">
      <w:pPr>
        <w:pStyle w:val="ListParagraph"/>
        <w:numPr>
          <w:ilvl w:val="0"/>
          <w:numId w:val="1"/>
        </w:numPr>
        <w:spacing w:before="0" w:beforeAutospacing="0" w:after="0" w:afterAutospacing="0"/>
        <w:rPr>
          <w:rFonts w:ascii="Cambria" w:hAnsi="Cambria" w:cs="Calibri"/>
          <w:b/>
          <w:bCs/>
          <w:color w:val="002060"/>
        </w:rPr>
      </w:pPr>
      <w:r w:rsidRPr="00F41B54">
        <w:rPr>
          <w:rFonts w:ascii="Cambria" w:hAnsi="Cambria" w:cs="Calibri"/>
          <w:b/>
          <w:bCs/>
          <w:color w:val="002060"/>
        </w:rPr>
        <w:t xml:space="preserve">Work set will be </w:t>
      </w:r>
      <w:r w:rsidR="00C62058" w:rsidRPr="00F41B54">
        <w:rPr>
          <w:rFonts w:ascii="Cambria" w:hAnsi="Cambria" w:cs="Calibri"/>
          <w:b/>
          <w:bCs/>
          <w:color w:val="002060"/>
        </w:rPr>
        <w:t>purposeful and meaningful</w:t>
      </w:r>
      <w:r w:rsidR="005B17A9" w:rsidRPr="00F41B54">
        <w:rPr>
          <w:rFonts w:ascii="Cambria" w:hAnsi="Cambria" w:cs="Calibri"/>
          <w:b/>
          <w:bCs/>
          <w:color w:val="002060"/>
        </w:rPr>
        <w:t xml:space="preserve">, </w:t>
      </w:r>
      <w:r w:rsidR="00C62058" w:rsidRPr="00F41B54">
        <w:rPr>
          <w:rFonts w:ascii="Cambria" w:hAnsi="Cambria" w:cs="Calibri"/>
          <w:b/>
          <w:bCs/>
          <w:color w:val="002060"/>
        </w:rPr>
        <w:t xml:space="preserve">and teachers should clearly identify the learning intentions and success criteria for the </w:t>
      </w:r>
      <w:r w:rsidR="00DB197A" w:rsidRPr="00F41B54">
        <w:rPr>
          <w:rFonts w:ascii="Cambria" w:hAnsi="Cambria" w:cs="Calibri"/>
          <w:b/>
          <w:bCs/>
          <w:color w:val="002060"/>
        </w:rPr>
        <w:t>lesson.</w:t>
      </w:r>
    </w:p>
    <w:p w14:paraId="22DF1A49" w14:textId="31F6A9EF" w:rsidR="0019639F" w:rsidRPr="00F41B54" w:rsidRDefault="0019639F" w:rsidP="00711425">
      <w:pPr>
        <w:pStyle w:val="ListParagraph"/>
        <w:numPr>
          <w:ilvl w:val="0"/>
          <w:numId w:val="1"/>
        </w:numPr>
        <w:spacing w:before="0" w:beforeAutospacing="0" w:after="0" w:afterAutospacing="0"/>
        <w:rPr>
          <w:rFonts w:ascii="Cambria" w:hAnsi="Cambria" w:cs="Calibri"/>
          <w:b/>
          <w:bCs/>
          <w:color w:val="002060"/>
        </w:rPr>
      </w:pPr>
      <w:r w:rsidRPr="00F41B54">
        <w:rPr>
          <w:rFonts w:ascii="Cambria" w:hAnsi="Cambria" w:cs="Calibri"/>
          <w:b/>
          <w:bCs/>
          <w:color w:val="002060"/>
        </w:rPr>
        <w:t xml:space="preserve">Teachers should indicate to the students what needs to be </w:t>
      </w:r>
      <w:r w:rsidR="00200A7C" w:rsidRPr="00F41B54">
        <w:rPr>
          <w:rFonts w:ascii="Cambria" w:hAnsi="Cambria" w:cs="Calibri"/>
          <w:b/>
          <w:bCs/>
          <w:color w:val="002060"/>
        </w:rPr>
        <w:t>completed</w:t>
      </w:r>
      <w:r w:rsidRPr="00F41B54">
        <w:rPr>
          <w:rFonts w:ascii="Cambria" w:hAnsi="Cambria" w:cs="Calibri"/>
          <w:b/>
          <w:bCs/>
          <w:color w:val="002060"/>
        </w:rPr>
        <w:t xml:space="preserve"> before the end of the lesson.</w:t>
      </w:r>
    </w:p>
    <w:p w14:paraId="5EE210DC" w14:textId="525F4B31" w:rsidR="008A7BD0" w:rsidRPr="00F41B54" w:rsidRDefault="00614E0E" w:rsidP="00711425">
      <w:pPr>
        <w:pStyle w:val="ListParagraph"/>
        <w:numPr>
          <w:ilvl w:val="0"/>
          <w:numId w:val="1"/>
        </w:numPr>
        <w:spacing w:before="0" w:beforeAutospacing="0" w:after="0" w:afterAutospacing="0"/>
        <w:rPr>
          <w:rFonts w:ascii="Cambria" w:hAnsi="Cambria" w:cs="Calibri"/>
          <w:b/>
          <w:bCs/>
          <w:color w:val="002060"/>
        </w:rPr>
      </w:pPr>
      <w:r w:rsidRPr="00F41B54">
        <w:rPr>
          <w:rFonts w:ascii="Cambria" w:hAnsi="Cambria" w:cs="Calibri"/>
          <w:b/>
          <w:bCs/>
          <w:color w:val="002060"/>
        </w:rPr>
        <w:t>Students will work at a slower pace when working remotely</w:t>
      </w:r>
      <w:r w:rsidR="004A721A" w:rsidRPr="00F41B54">
        <w:rPr>
          <w:rFonts w:ascii="Cambria" w:hAnsi="Cambria" w:cs="Calibri"/>
          <w:b/>
          <w:bCs/>
          <w:color w:val="002060"/>
        </w:rPr>
        <w:t xml:space="preserve">. </w:t>
      </w:r>
      <w:r w:rsidR="00E231FB" w:rsidRPr="00F41B54">
        <w:rPr>
          <w:rFonts w:ascii="Cambria" w:hAnsi="Cambria" w:cs="Calibri"/>
          <w:b/>
          <w:bCs/>
          <w:color w:val="002060"/>
        </w:rPr>
        <w:t xml:space="preserve">Teachers will therefore set less work for a remote lesson to be </w:t>
      </w:r>
      <w:r w:rsidR="004E12DA" w:rsidRPr="00F41B54">
        <w:rPr>
          <w:rFonts w:ascii="Cambria" w:hAnsi="Cambria" w:cs="Calibri"/>
          <w:b/>
          <w:bCs/>
          <w:color w:val="002060"/>
        </w:rPr>
        <w:t>completed</w:t>
      </w:r>
      <w:r w:rsidR="00E231FB" w:rsidRPr="00F41B54">
        <w:rPr>
          <w:rFonts w:ascii="Cambria" w:hAnsi="Cambria" w:cs="Calibri"/>
          <w:b/>
          <w:bCs/>
          <w:color w:val="002060"/>
        </w:rPr>
        <w:t xml:space="preserve"> than for a face to face lesson.</w:t>
      </w:r>
    </w:p>
    <w:p w14:paraId="4788B17B" w14:textId="57931D8A" w:rsidR="00A46896" w:rsidRPr="00F41B54" w:rsidRDefault="00A46896" w:rsidP="00711425">
      <w:pPr>
        <w:pStyle w:val="ListParagraph"/>
        <w:numPr>
          <w:ilvl w:val="0"/>
          <w:numId w:val="1"/>
        </w:numPr>
        <w:spacing w:before="0" w:beforeAutospacing="0" w:after="0" w:afterAutospacing="0"/>
        <w:rPr>
          <w:rFonts w:ascii="Cambria" w:hAnsi="Cambria" w:cs="Calibri"/>
          <w:b/>
          <w:bCs/>
          <w:color w:val="002060"/>
        </w:rPr>
      </w:pPr>
      <w:r w:rsidRPr="00F41B54">
        <w:rPr>
          <w:rFonts w:ascii="Cambria" w:hAnsi="Cambria" w:cs="Calibri"/>
          <w:b/>
          <w:bCs/>
          <w:color w:val="002060"/>
        </w:rPr>
        <w:t xml:space="preserve">Not all work to be </w:t>
      </w:r>
      <w:r w:rsidR="003001C9" w:rsidRPr="00F41B54">
        <w:rPr>
          <w:rFonts w:ascii="Cambria" w:hAnsi="Cambria" w:cs="Calibri"/>
          <w:b/>
          <w:bCs/>
          <w:color w:val="002060"/>
        </w:rPr>
        <w:t>completed</w:t>
      </w:r>
      <w:r w:rsidRPr="00F41B54">
        <w:rPr>
          <w:rFonts w:ascii="Cambria" w:hAnsi="Cambria" w:cs="Calibri"/>
          <w:b/>
          <w:bCs/>
          <w:color w:val="002060"/>
        </w:rPr>
        <w:t xml:space="preserve"> by students needs to </w:t>
      </w:r>
      <w:r w:rsidR="005B17A9" w:rsidRPr="00F41B54">
        <w:rPr>
          <w:rFonts w:ascii="Cambria" w:hAnsi="Cambria" w:cs="Calibri"/>
          <w:b/>
          <w:bCs/>
          <w:color w:val="002060"/>
        </w:rPr>
        <w:t xml:space="preserve">done </w:t>
      </w:r>
      <w:r w:rsidRPr="00F41B54">
        <w:rPr>
          <w:rFonts w:ascii="Cambria" w:hAnsi="Cambria" w:cs="Calibri"/>
          <w:b/>
          <w:bCs/>
          <w:color w:val="002060"/>
        </w:rPr>
        <w:t xml:space="preserve">online. For example, students could complete work in </w:t>
      </w:r>
      <w:r w:rsidR="00445F9E" w:rsidRPr="00F41B54">
        <w:rPr>
          <w:rFonts w:ascii="Cambria" w:hAnsi="Cambria" w:cs="Calibri"/>
          <w:b/>
          <w:bCs/>
          <w:color w:val="002060"/>
        </w:rPr>
        <w:t xml:space="preserve">paper workbooks and then </w:t>
      </w:r>
      <w:r w:rsidR="00FF384F" w:rsidRPr="00F41B54">
        <w:rPr>
          <w:rFonts w:ascii="Cambria" w:hAnsi="Cambria" w:cs="Calibri"/>
          <w:b/>
          <w:bCs/>
          <w:color w:val="002060"/>
        </w:rPr>
        <w:t xml:space="preserve">photograph and upload to </w:t>
      </w:r>
      <w:r w:rsidR="003001C9" w:rsidRPr="00F41B54">
        <w:rPr>
          <w:rFonts w:ascii="Cambria" w:hAnsi="Cambria" w:cs="Calibri"/>
          <w:b/>
          <w:bCs/>
          <w:color w:val="002060"/>
        </w:rPr>
        <w:t>their OneNote.</w:t>
      </w:r>
    </w:p>
    <w:p w14:paraId="7F73B62A" w14:textId="71D1DF4A" w:rsidR="00711425" w:rsidRPr="00F41B54" w:rsidRDefault="00711425" w:rsidP="00711425">
      <w:pPr>
        <w:pStyle w:val="ListParagraph"/>
        <w:numPr>
          <w:ilvl w:val="0"/>
          <w:numId w:val="1"/>
        </w:numPr>
        <w:spacing w:before="0" w:beforeAutospacing="0" w:after="0" w:afterAutospacing="0"/>
        <w:rPr>
          <w:rFonts w:ascii="Cambria" w:hAnsi="Cambria" w:cs="Calibri"/>
          <w:color w:val="000000"/>
        </w:rPr>
      </w:pPr>
      <w:r w:rsidRPr="00F41B54">
        <w:rPr>
          <w:rFonts w:ascii="Cambria" w:hAnsi="Cambria" w:cs="Calibri"/>
          <w:color w:val="000000" w:themeColor="text1"/>
        </w:rPr>
        <w:t xml:space="preserve">Teachers will </w:t>
      </w:r>
      <w:r w:rsidR="000C35A4" w:rsidRPr="00F41B54">
        <w:rPr>
          <w:rFonts w:ascii="Cambria" w:hAnsi="Cambria" w:cs="Calibri"/>
          <w:color w:val="000000" w:themeColor="text1"/>
        </w:rPr>
        <w:t xml:space="preserve">need to </w:t>
      </w:r>
      <w:r w:rsidRPr="00F41B54">
        <w:rPr>
          <w:rFonts w:ascii="Cambria" w:hAnsi="Cambria" w:cs="Calibri"/>
          <w:color w:val="000000" w:themeColor="text1"/>
        </w:rPr>
        <w:t>make references to digital resources should students not have access to textbooks.</w:t>
      </w:r>
    </w:p>
    <w:p w14:paraId="2437FAFE" w14:textId="77777777" w:rsidR="00AF11DE" w:rsidRPr="00F41B54" w:rsidRDefault="00711425" w:rsidP="00AF11DE">
      <w:pPr>
        <w:pStyle w:val="ListParagraph"/>
        <w:numPr>
          <w:ilvl w:val="0"/>
          <w:numId w:val="1"/>
        </w:numPr>
        <w:rPr>
          <w:rFonts w:ascii="Cambria" w:hAnsi="Cambria" w:cstheme="minorHAnsi"/>
        </w:rPr>
      </w:pPr>
      <w:r w:rsidRPr="00F41B54">
        <w:rPr>
          <w:rFonts w:ascii="Cambria" w:hAnsi="Cambria" w:cs="Calibri"/>
          <w:color w:val="000000" w:themeColor="text1"/>
        </w:rPr>
        <w:t>Teachers can use other digital platforms they are comfortable with using to communicate with their students. For some this will be email and</w:t>
      </w:r>
      <w:r w:rsidRPr="00F41B54">
        <w:rPr>
          <w:rStyle w:val="apple-converted-space"/>
          <w:rFonts w:ascii="Cambria" w:hAnsi="Cambria" w:cs="Calibri"/>
          <w:color w:val="000000" w:themeColor="text1"/>
        </w:rPr>
        <w:t> </w:t>
      </w:r>
      <w:r w:rsidRPr="00F41B54">
        <w:rPr>
          <w:rFonts w:ascii="Cambria" w:hAnsi="Cambria" w:cs="Calibri"/>
          <w:i/>
          <w:color w:val="000000" w:themeColor="text1"/>
        </w:rPr>
        <w:t>One</w:t>
      </w:r>
      <w:r w:rsidR="00497B83" w:rsidRPr="00F41B54">
        <w:rPr>
          <w:rFonts w:ascii="Cambria" w:hAnsi="Cambria" w:cs="Calibri"/>
          <w:i/>
          <w:color w:val="000000" w:themeColor="text1"/>
        </w:rPr>
        <w:t>N</w:t>
      </w:r>
      <w:r w:rsidRPr="00F41B54">
        <w:rPr>
          <w:rFonts w:ascii="Cambria" w:hAnsi="Cambria" w:cs="Calibri"/>
          <w:i/>
          <w:color w:val="000000" w:themeColor="text1"/>
        </w:rPr>
        <w:t xml:space="preserve">ote </w:t>
      </w:r>
      <w:r w:rsidRPr="00F41B54">
        <w:rPr>
          <w:rFonts w:ascii="Cambria" w:hAnsi="Cambria" w:cs="Calibri"/>
          <w:color w:val="000000" w:themeColor="text1"/>
        </w:rPr>
        <w:t>collaborative documents. For others,</w:t>
      </w:r>
      <w:r w:rsidRPr="00F41B54">
        <w:rPr>
          <w:rStyle w:val="apple-converted-space"/>
          <w:rFonts w:ascii="Cambria" w:hAnsi="Cambria" w:cs="Calibri"/>
          <w:color w:val="000000" w:themeColor="text1"/>
        </w:rPr>
        <w:t> </w:t>
      </w:r>
      <w:r w:rsidRPr="00F41B54">
        <w:rPr>
          <w:rFonts w:ascii="Cambria" w:hAnsi="Cambria" w:cs="Calibri"/>
          <w:i/>
          <w:color w:val="000000" w:themeColor="text1"/>
        </w:rPr>
        <w:t>Microsoft Teams</w:t>
      </w:r>
      <w:r w:rsidRPr="00F41B54">
        <w:rPr>
          <w:rFonts w:ascii="Cambria" w:hAnsi="Cambria" w:cs="Calibri"/>
          <w:color w:val="000000" w:themeColor="text1"/>
        </w:rPr>
        <w:t>.</w:t>
      </w:r>
      <w:r w:rsidR="00E92C2B" w:rsidRPr="00F41B54">
        <w:rPr>
          <w:rFonts w:ascii="Cambria" w:hAnsi="Cambria" w:cstheme="minorHAnsi"/>
        </w:rPr>
        <w:t xml:space="preserve"> </w:t>
      </w:r>
    </w:p>
    <w:p w14:paraId="0DCAE3E7" w14:textId="711E89C1" w:rsidR="008B276F" w:rsidRPr="00F41B54" w:rsidRDefault="00E92C2B" w:rsidP="008B276F">
      <w:pPr>
        <w:pStyle w:val="ListParagraph"/>
        <w:numPr>
          <w:ilvl w:val="0"/>
          <w:numId w:val="1"/>
        </w:numPr>
        <w:rPr>
          <w:rFonts w:ascii="Cambria" w:hAnsi="Cambria" w:cstheme="minorHAnsi"/>
        </w:rPr>
      </w:pPr>
      <w:r w:rsidRPr="00F41B54">
        <w:rPr>
          <w:rFonts w:ascii="Cambria" w:hAnsi="Cambria" w:cstheme="minorHAnsi"/>
        </w:rPr>
        <w:t>In the event that a class teacher becomes ill or is required to take carer’s leave and is not able to work online, work will be provided through another teacher for the class.</w:t>
      </w:r>
    </w:p>
    <w:p w14:paraId="62F9D81D" w14:textId="77777777" w:rsidR="006171AC" w:rsidRPr="00F41B54" w:rsidRDefault="006171AC" w:rsidP="006171AC">
      <w:pPr>
        <w:rPr>
          <w:rFonts w:ascii="Cambria" w:hAnsi="Cambria" w:cstheme="minorHAnsi"/>
          <w:b/>
          <w:bCs/>
          <w:color w:val="C00000"/>
          <w:sz w:val="28"/>
          <w:szCs w:val="28"/>
        </w:rPr>
      </w:pPr>
      <w:r w:rsidRPr="00F41B54">
        <w:rPr>
          <w:rFonts w:ascii="Cambria" w:hAnsi="Cambria" w:cstheme="minorHAnsi"/>
          <w:b/>
          <w:bCs/>
          <w:color w:val="C00000"/>
          <w:sz w:val="28"/>
          <w:szCs w:val="28"/>
        </w:rPr>
        <w:t>Details About Attendance and Assessment:</w:t>
      </w:r>
    </w:p>
    <w:p w14:paraId="25E4BE15" w14:textId="77777777" w:rsidR="006171AC" w:rsidRPr="00F41B54" w:rsidRDefault="006171AC" w:rsidP="006171AC">
      <w:pPr>
        <w:pStyle w:val="ListParagraph"/>
        <w:numPr>
          <w:ilvl w:val="0"/>
          <w:numId w:val="3"/>
        </w:numPr>
        <w:rPr>
          <w:rFonts w:ascii="Cambria" w:hAnsi="Cambria" w:cstheme="minorHAnsi"/>
          <w:color w:val="000000"/>
        </w:rPr>
      </w:pPr>
      <w:r w:rsidRPr="00F41B54">
        <w:rPr>
          <w:rFonts w:ascii="Cambria" w:hAnsi="Cambria" w:cstheme="minorHAnsi"/>
          <w:color w:val="000000"/>
          <w:lang w:val="en-US"/>
        </w:rPr>
        <w:t>In the event of an absence in the secondary school, a student is expected to catch up on work when they are unwell. In Years 11 and 12 students must provide documentation so as not to V grade (miss unapproved more than 5 lessons in a semester for one class).</w:t>
      </w:r>
    </w:p>
    <w:p w14:paraId="535CF489" w14:textId="77777777" w:rsidR="006171AC" w:rsidRPr="00F41B54" w:rsidRDefault="006171AC" w:rsidP="006171AC">
      <w:pPr>
        <w:pStyle w:val="ListParagraph"/>
        <w:numPr>
          <w:ilvl w:val="0"/>
          <w:numId w:val="3"/>
        </w:numPr>
        <w:rPr>
          <w:rFonts w:ascii="Cambria" w:hAnsi="Cambria" w:cstheme="minorHAnsi"/>
          <w:color w:val="000000"/>
        </w:rPr>
      </w:pPr>
      <w:r w:rsidRPr="00F41B54">
        <w:rPr>
          <w:rFonts w:ascii="Cambria" w:hAnsi="Cambria" w:cstheme="minorHAnsi"/>
          <w:color w:val="000000"/>
          <w:lang w:val="en-US"/>
        </w:rPr>
        <w:t>If the student is absent for self-isolation, no medical certificate is needed for this type of absence, but the family should notify the attendance officer so this can be recorded.</w:t>
      </w:r>
    </w:p>
    <w:p w14:paraId="301DFB7F" w14:textId="77777777" w:rsidR="006171AC" w:rsidRPr="00F41B54" w:rsidRDefault="006171AC" w:rsidP="006171AC">
      <w:pPr>
        <w:pStyle w:val="ListParagraph"/>
        <w:numPr>
          <w:ilvl w:val="0"/>
          <w:numId w:val="3"/>
        </w:numPr>
        <w:rPr>
          <w:rFonts w:ascii="Cambria" w:hAnsi="Cambria" w:cstheme="minorHAnsi"/>
          <w:color w:val="000000"/>
        </w:rPr>
      </w:pPr>
      <w:r w:rsidRPr="00F41B54">
        <w:rPr>
          <w:rFonts w:ascii="Cambria" w:hAnsi="Cambria" w:cstheme="minorHAnsi"/>
          <w:color w:val="000000"/>
          <w:lang w:val="en-US"/>
        </w:rPr>
        <w:t>If the student is absent due to the closure of the College and is not unwell, they should continue with their learning, as per their timetable. Students need to show engagement with their learning, for example completing class work. No medical certificate is needed for this type of absence, but the family should notify the attendance officer so this can be recorded.</w:t>
      </w:r>
    </w:p>
    <w:p w14:paraId="0945F4CE" w14:textId="5DD74F65" w:rsidR="006171AC" w:rsidRPr="00F41B54" w:rsidRDefault="006171AC" w:rsidP="00F41B54">
      <w:pPr>
        <w:pStyle w:val="ListParagraph"/>
        <w:numPr>
          <w:ilvl w:val="0"/>
          <w:numId w:val="3"/>
        </w:numPr>
        <w:rPr>
          <w:rFonts w:ascii="Cambria" w:hAnsi="Cambria"/>
        </w:rPr>
      </w:pPr>
      <w:r w:rsidRPr="00F41B54">
        <w:rPr>
          <w:rFonts w:ascii="Cambria" w:hAnsi="Cambria"/>
          <w:lang w:val="en-US"/>
        </w:rPr>
        <w:t xml:space="preserve">If </w:t>
      </w:r>
      <w:r w:rsidR="00F41B54" w:rsidRPr="00F41B54">
        <w:rPr>
          <w:rFonts w:ascii="Cambria" w:hAnsi="Cambria"/>
          <w:lang w:val="en-US"/>
        </w:rPr>
        <w:t>a student</w:t>
      </w:r>
      <w:r w:rsidRPr="00F41B54">
        <w:rPr>
          <w:rFonts w:ascii="Cambria" w:hAnsi="Cambria"/>
          <w:lang w:val="en-US"/>
        </w:rPr>
        <w:t xml:space="preserve"> miss</w:t>
      </w:r>
      <w:r w:rsidR="00F41B54" w:rsidRPr="00F41B54">
        <w:rPr>
          <w:rFonts w:ascii="Cambria" w:hAnsi="Cambria"/>
          <w:lang w:val="en-US"/>
        </w:rPr>
        <w:t>es</w:t>
      </w:r>
      <w:r w:rsidRPr="00F41B54">
        <w:rPr>
          <w:rFonts w:ascii="Cambria" w:hAnsi="Cambria"/>
          <w:lang w:val="en-US"/>
        </w:rPr>
        <w:t xml:space="preserve"> an assessment task, and they are:</w:t>
      </w:r>
    </w:p>
    <w:p w14:paraId="5BCD491E" w14:textId="77777777" w:rsidR="006171AC" w:rsidRPr="00F41B54" w:rsidRDefault="006171AC" w:rsidP="006171AC">
      <w:pPr>
        <w:pStyle w:val="ListParagraph"/>
        <w:numPr>
          <w:ilvl w:val="0"/>
          <w:numId w:val="5"/>
        </w:numPr>
        <w:rPr>
          <w:rFonts w:ascii="Cambria" w:hAnsi="Cambria"/>
        </w:rPr>
      </w:pPr>
      <w:r w:rsidRPr="00F41B54">
        <w:rPr>
          <w:rFonts w:ascii="Cambria" w:hAnsi="Cambria"/>
          <w:lang w:val="en-US"/>
        </w:rPr>
        <w:t>unwell, documentation is required.</w:t>
      </w:r>
    </w:p>
    <w:p w14:paraId="6D7AEC45" w14:textId="77777777" w:rsidR="006171AC" w:rsidRPr="00F41B54" w:rsidRDefault="006171AC" w:rsidP="006171AC">
      <w:pPr>
        <w:pStyle w:val="ListParagraph"/>
        <w:numPr>
          <w:ilvl w:val="0"/>
          <w:numId w:val="5"/>
        </w:numPr>
        <w:rPr>
          <w:rFonts w:ascii="Cambria" w:hAnsi="Cambria"/>
        </w:rPr>
      </w:pPr>
      <w:r w:rsidRPr="00F41B54">
        <w:rPr>
          <w:rFonts w:ascii="Cambria" w:hAnsi="Cambria"/>
          <w:lang w:val="en-US"/>
        </w:rPr>
        <w:t>in self-isolation or the campus is closed, prior notice is given by the parents and the normal extension policy will be used.</w:t>
      </w:r>
    </w:p>
    <w:p w14:paraId="1FC7143F" w14:textId="1382FB54" w:rsidR="006171AC" w:rsidRPr="00F41B54" w:rsidRDefault="006171AC" w:rsidP="006171AC">
      <w:pPr>
        <w:pStyle w:val="ListParagraph"/>
        <w:numPr>
          <w:ilvl w:val="0"/>
          <w:numId w:val="4"/>
        </w:numPr>
        <w:rPr>
          <w:rFonts w:ascii="Cambria" w:hAnsi="Cambria"/>
        </w:rPr>
      </w:pPr>
      <w:r w:rsidRPr="00F41B54">
        <w:rPr>
          <w:rFonts w:ascii="Cambria" w:hAnsi="Cambria"/>
          <w:lang w:val="en-US"/>
        </w:rPr>
        <w:lastRenderedPageBreak/>
        <w:t>In either scenario, where a task cannot be rescheduled, estimates will be applied based on the student’s performance in other like tasks (As per Radford and BSSS policy).</w:t>
      </w:r>
    </w:p>
    <w:p w14:paraId="22F0804D" w14:textId="36E88C70" w:rsidR="00350071" w:rsidRPr="00F41B54" w:rsidRDefault="00350071" w:rsidP="00350071">
      <w:pPr>
        <w:pStyle w:val="ListParagraph"/>
        <w:numPr>
          <w:ilvl w:val="0"/>
          <w:numId w:val="4"/>
        </w:numPr>
        <w:rPr>
          <w:rFonts w:ascii="Cambria" w:hAnsi="Cambria" w:cstheme="minorHAnsi"/>
        </w:rPr>
      </w:pPr>
      <w:r w:rsidRPr="00F41B54">
        <w:rPr>
          <w:rFonts w:ascii="Cambria" w:hAnsi="Cambria" w:cstheme="minorHAnsi"/>
          <w:color w:val="000000"/>
        </w:rPr>
        <w:t xml:space="preserve">Assessment tasks must be adapted to enable completion away from the College. Details will be released through </w:t>
      </w:r>
      <w:r w:rsidR="00180FBE" w:rsidRPr="00F41B54">
        <w:rPr>
          <w:rFonts w:ascii="Cambria" w:hAnsi="Cambria" w:cstheme="minorHAnsi"/>
          <w:i/>
          <w:iCs/>
          <w:color w:val="000000"/>
        </w:rPr>
        <w:t>SEQTA</w:t>
      </w:r>
      <w:r w:rsidRPr="00F41B54">
        <w:rPr>
          <w:rFonts w:ascii="Cambria" w:hAnsi="Cambria" w:cstheme="minorHAnsi"/>
          <w:i/>
          <w:iCs/>
          <w:color w:val="000000"/>
        </w:rPr>
        <w:t xml:space="preserve"> </w:t>
      </w:r>
      <w:r w:rsidRPr="00F41B54">
        <w:rPr>
          <w:rFonts w:ascii="Cambria" w:hAnsi="Cambria" w:cstheme="minorHAnsi"/>
          <w:color w:val="000000"/>
        </w:rPr>
        <w:t>in the usual way.</w:t>
      </w:r>
    </w:p>
    <w:p w14:paraId="46195F95" w14:textId="231BE5F7" w:rsidR="008B276F" w:rsidRPr="00F41B54" w:rsidRDefault="00896D7A" w:rsidP="008B276F">
      <w:pPr>
        <w:pStyle w:val="ListParagraph"/>
        <w:numPr>
          <w:ilvl w:val="0"/>
          <w:numId w:val="4"/>
        </w:numPr>
        <w:rPr>
          <w:rFonts w:ascii="Cambria" w:hAnsi="Cambria" w:cstheme="minorHAnsi"/>
          <w:color w:val="000000"/>
        </w:rPr>
      </w:pPr>
      <w:r w:rsidRPr="00F41B54">
        <w:rPr>
          <w:rFonts w:ascii="Cambria" w:hAnsi="Cambria" w:cstheme="minorHAnsi"/>
        </w:rPr>
        <w:t>All assessment must be submitted as instructed and on time. Late penalties will be applied as usual.</w:t>
      </w:r>
    </w:p>
    <w:p w14:paraId="2D34C631" w14:textId="77777777" w:rsidR="00E644D2" w:rsidRPr="00F41B54" w:rsidRDefault="00E644D2" w:rsidP="00E644D2">
      <w:pPr>
        <w:ind w:left="360"/>
        <w:rPr>
          <w:rFonts w:ascii="Cambria" w:hAnsi="Cambria" w:cstheme="minorHAnsi"/>
          <w:b/>
          <w:bCs/>
          <w:color w:val="C00000"/>
          <w:sz w:val="28"/>
          <w:szCs w:val="28"/>
        </w:rPr>
      </w:pPr>
      <w:r w:rsidRPr="00F41B54">
        <w:rPr>
          <w:rFonts w:ascii="Cambria" w:hAnsi="Cambria" w:cstheme="minorHAnsi"/>
          <w:b/>
          <w:bCs/>
          <w:color w:val="C00000"/>
          <w:sz w:val="28"/>
          <w:szCs w:val="28"/>
        </w:rPr>
        <w:t>Details About Delivery of Lessons:</w:t>
      </w:r>
    </w:p>
    <w:p w14:paraId="21BC208B" w14:textId="4630C590" w:rsidR="00FE1884" w:rsidRPr="00F41B54" w:rsidRDefault="00FE1884" w:rsidP="00FE1884">
      <w:pPr>
        <w:jc w:val="center"/>
        <w:rPr>
          <w:rFonts w:ascii="Cambria" w:hAnsi="Cambria"/>
          <w:b/>
          <w:bCs/>
        </w:rPr>
      </w:pPr>
    </w:p>
    <w:p w14:paraId="4C1F0B7F" w14:textId="2866C2FD" w:rsidR="00322ADC" w:rsidRPr="00F41B54" w:rsidRDefault="002B6325" w:rsidP="0088112E">
      <w:pPr>
        <w:pStyle w:val="ListParagraph"/>
        <w:numPr>
          <w:ilvl w:val="0"/>
          <w:numId w:val="2"/>
        </w:numPr>
        <w:rPr>
          <w:rFonts w:ascii="Cambria" w:hAnsi="Cambria"/>
          <w:b/>
          <w:bCs/>
          <w:color w:val="002060"/>
        </w:rPr>
      </w:pPr>
      <w:r w:rsidRPr="00F41B54">
        <w:rPr>
          <w:rFonts w:ascii="Cambria" w:hAnsi="Cambria"/>
          <w:b/>
          <w:bCs/>
          <w:color w:val="002060"/>
        </w:rPr>
        <w:t xml:space="preserve">Lessons will be delivered by teachers to students as per their timetable. </w:t>
      </w:r>
      <w:r w:rsidR="0022412D" w:rsidRPr="00F41B54">
        <w:rPr>
          <w:rFonts w:ascii="Cambria" w:hAnsi="Cambria"/>
          <w:b/>
          <w:bCs/>
          <w:color w:val="002060"/>
        </w:rPr>
        <w:t>T</w:t>
      </w:r>
      <w:r w:rsidRPr="00F41B54">
        <w:rPr>
          <w:rFonts w:ascii="Cambria" w:hAnsi="Cambria"/>
          <w:b/>
          <w:bCs/>
          <w:color w:val="002060"/>
        </w:rPr>
        <w:t>eacher</w:t>
      </w:r>
      <w:r w:rsidR="0022412D" w:rsidRPr="00F41B54">
        <w:rPr>
          <w:rFonts w:ascii="Cambria" w:hAnsi="Cambria"/>
          <w:b/>
          <w:bCs/>
          <w:color w:val="002060"/>
        </w:rPr>
        <w:t>s are expected to</w:t>
      </w:r>
      <w:r w:rsidRPr="00F41B54">
        <w:rPr>
          <w:rFonts w:ascii="Cambria" w:hAnsi="Cambria"/>
          <w:b/>
          <w:bCs/>
          <w:color w:val="002060"/>
        </w:rPr>
        <w:t xml:space="preserve"> be online and available to students for contact </w:t>
      </w:r>
      <w:r w:rsidR="00B4153A" w:rsidRPr="00F41B54">
        <w:rPr>
          <w:rFonts w:ascii="Cambria" w:hAnsi="Cambria"/>
          <w:b/>
          <w:bCs/>
          <w:color w:val="002060"/>
        </w:rPr>
        <w:t>during</w:t>
      </w:r>
      <w:r w:rsidR="001D37C3" w:rsidRPr="00F41B54">
        <w:rPr>
          <w:rFonts w:ascii="Cambria" w:hAnsi="Cambria"/>
          <w:b/>
          <w:bCs/>
          <w:color w:val="002060"/>
        </w:rPr>
        <w:t xml:space="preserve"> </w:t>
      </w:r>
      <w:r w:rsidR="0022412D" w:rsidRPr="00F41B54">
        <w:rPr>
          <w:rFonts w:ascii="Cambria" w:hAnsi="Cambria"/>
          <w:b/>
          <w:bCs/>
          <w:color w:val="002060"/>
        </w:rPr>
        <w:t xml:space="preserve">timetabled lesson </w:t>
      </w:r>
      <w:r w:rsidR="001D37C3" w:rsidRPr="00F41B54">
        <w:rPr>
          <w:rFonts w:ascii="Cambria" w:hAnsi="Cambria"/>
          <w:b/>
          <w:bCs/>
          <w:color w:val="002060"/>
        </w:rPr>
        <w:t>time</w:t>
      </w:r>
      <w:r w:rsidR="00BB5D0E" w:rsidRPr="00F41B54">
        <w:rPr>
          <w:rFonts w:ascii="Cambria" w:hAnsi="Cambria"/>
          <w:b/>
          <w:bCs/>
          <w:color w:val="002060"/>
        </w:rPr>
        <w:t>s</w:t>
      </w:r>
      <w:r w:rsidR="004F3FA3" w:rsidRPr="00F41B54">
        <w:rPr>
          <w:rFonts w:ascii="Cambria" w:hAnsi="Cambria"/>
          <w:b/>
          <w:bCs/>
          <w:color w:val="002060"/>
        </w:rPr>
        <w:t xml:space="preserve"> unless </w:t>
      </w:r>
      <w:r w:rsidR="00BB5D0E" w:rsidRPr="00F41B54">
        <w:rPr>
          <w:rFonts w:ascii="Cambria" w:hAnsi="Cambria"/>
          <w:b/>
          <w:bCs/>
          <w:color w:val="002060"/>
        </w:rPr>
        <w:t xml:space="preserve">on the rare occasion </w:t>
      </w:r>
      <w:r w:rsidR="004F3FA3" w:rsidRPr="00F41B54">
        <w:rPr>
          <w:rFonts w:ascii="Cambria" w:hAnsi="Cambria"/>
          <w:b/>
          <w:bCs/>
          <w:color w:val="002060"/>
        </w:rPr>
        <w:t>personal circumstances preclude the teacher</w:t>
      </w:r>
      <w:r w:rsidR="00CD07E7" w:rsidRPr="00F41B54">
        <w:rPr>
          <w:rFonts w:ascii="Cambria" w:hAnsi="Cambria"/>
          <w:b/>
          <w:bCs/>
          <w:color w:val="002060"/>
        </w:rPr>
        <w:t xml:space="preserve"> from doing s</w:t>
      </w:r>
      <w:r w:rsidR="00BB5D0E" w:rsidRPr="00F41B54">
        <w:rPr>
          <w:rFonts w:ascii="Cambria" w:hAnsi="Cambria"/>
          <w:b/>
          <w:bCs/>
          <w:color w:val="002060"/>
        </w:rPr>
        <w:t>o</w:t>
      </w:r>
      <w:r w:rsidR="008A0854" w:rsidRPr="00F41B54">
        <w:rPr>
          <w:rFonts w:ascii="Cambria" w:hAnsi="Cambria"/>
          <w:b/>
          <w:bCs/>
          <w:color w:val="002060"/>
        </w:rPr>
        <w:t>.</w:t>
      </w:r>
      <w:r w:rsidR="00283329" w:rsidRPr="00F41B54">
        <w:rPr>
          <w:rFonts w:ascii="Cambria" w:hAnsi="Cambria"/>
          <w:b/>
          <w:bCs/>
          <w:color w:val="002060"/>
        </w:rPr>
        <w:t xml:space="preserve"> </w:t>
      </w:r>
      <w:r w:rsidR="0088112E" w:rsidRPr="00F41B54">
        <w:rPr>
          <w:rFonts w:ascii="Cambria" w:hAnsi="Cambria"/>
          <w:b/>
          <w:bCs/>
          <w:color w:val="002060"/>
        </w:rPr>
        <w:t>If a teacher has been unable to be online during the timetabled lesson they need to have provided feedback to student on the work they have completed within a 24 hour period.</w:t>
      </w:r>
    </w:p>
    <w:p w14:paraId="60BB0694" w14:textId="15FB74D5" w:rsidR="00DB014C" w:rsidRPr="00F41B54" w:rsidRDefault="00DB014C" w:rsidP="00A04542">
      <w:pPr>
        <w:pStyle w:val="ListParagraph"/>
        <w:numPr>
          <w:ilvl w:val="0"/>
          <w:numId w:val="2"/>
        </w:numPr>
        <w:rPr>
          <w:rFonts w:ascii="Cambria" w:hAnsi="Cambria"/>
          <w:b/>
          <w:bCs/>
          <w:color w:val="002060"/>
        </w:rPr>
      </w:pPr>
      <w:r w:rsidRPr="00F41B54">
        <w:rPr>
          <w:rFonts w:ascii="Cambria" w:hAnsi="Cambria"/>
          <w:b/>
          <w:bCs/>
          <w:color w:val="002060"/>
        </w:rPr>
        <w:t>Students are expected to be online during timetabled classes unless personal circumstances such as being the primary carer of young siblings</w:t>
      </w:r>
      <w:r w:rsidR="009402FE" w:rsidRPr="00F41B54">
        <w:rPr>
          <w:rFonts w:ascii="Cambria" w:hAnsi="Cambria"/>
          <w:b/>
          <w:bCs/>
          <w:color w:val="002060"/>
        </w:rPr>
        <w:t xml:space="preserve">, </w:t>
      </w:r>
      <w:r w:rsidR="00D13191" w:rsidRPr="00F41B54">
        <w:rPr>
          <w:rFonts w:ascii="Cambria" w:hAnsi="Cambria"/>
          <w:b/>
          <w:bCs/>
          <w:color w:val="002060"/>
        </w:rPr>
        <w:t xml:space="preserve">on the rare occasion </w:t>
      </w:r>
      <w:r w:rsidR="009212E4" w:rsidRPr="00F41B54">
        <w:rPr>
          <w:rFonts w:ascii="Cambria" w:hAnsi="Cambria"/>
          <w:b/>
          <w:bCs/>
          <w:color w:val="002060"/>
        </w:rPr>
        <w:t>pr</w:t>
      </w:r>
      <w:r w:rsidR="009402FE" w:rsidRPr="00F41B54">
        <w:rPr>
          <w:rFonts w:ascii="Cambria" w:hAnsi="Cambria"/>
          <w:b/>
          <w:bCs/>
          <w:color w:val="002060"/>
        </w:rPr>
        <w:t>ecludes</w:t>
      </w:r>
      <w:r w:rsidR="009212E4" w:rsidRPr="00F41B54">
        <w:rPr>
          <w:rFonts w:ascii="Cambria" w:hAnsi="Cambria"/>
          <w:b/>
          <w:bCs/>
          <w:color w:val="002060"/>
        </w:rPr>
        <w:t xml:space="preserve"> them from doing so.</w:t>
      </w:r>
      <w:r w:rsidR="00D13191" w:rsidRPr="00F41B54">
        <w:rPr>
          <w:rFonts w:ascii="Cambria" w:hAnsi="Cambria"/>
          <w:b/>
          <w:bCs/>
          <w:color w:val="002060"/>
        </w:rPr>
        <w:t xml:space="preserve"> </w:t>
      </w:r>
      <w:r w:rsidR="00682F7F" w:rsidRPr="00F41B54">
        <w:rPr>
          <w:rFonts w:ascii="Cambria" w:hAnsi="Cambria"/>
          <w:b/>
          <w:bCs/>
          <w:color w:val="002060"/>
        </w:rPr>
        <w:t xml:space="preserve">If a student has been unable to </w:t>
      </w:r>
      <w:r w:rsidR="0088112E" w:rsidRPr="00F41B54">
        <w:rPr>
          <w:rFonts w:ascii="Cambria" w:hAnsi="Cambria"/>
          <w:b/>
          <w:bCs/>
          <w:color w:val="002060"/>
        </w:rPr>
        <w:t>be online during the timetabled lesson they need to notify the teacher and complete the work within a 24 hour period.</w:t>
      </w:r>
    </w:p>
    <w:p w14:paraId="207D5564" w14:textId="41BA99B6" w:rsidR="008B2B6B" w:rsidRPr="00F41B54" w:rsidRDefault="008B2B6B" w:rsidP="00A04542">
      <w:pPr>
        <w:pStyle w:val="ListParagraph"/>
        <w:numPr>
          <w:ilvl w:val="0"/>
          <w:numId w:val="2"/>
        </w:numPr>
        <w:rPr>
          <w:rFonts w:ascii="Cambria" w:hAnsi="Cambria"/>
        </w:rPr>
      </w:pPr>
      <w:r w:rsidRPr="00F41B54">
        <w:rPr>
          <w:rFonts w:ascii="Cambria" w:hAnsi="Cambria"/>
        </w:rPr>
        <w:t>Where possible</w:t>
      </w:r>
      <w:r w:rsidR="00BF678A" w:rsidRPr="00F41B54">
        <w:rPr>
          <w:rFonts w:ascii="Cambria" w:hAnsi="Cambria"/>
        </w:rPr>
        <w:t xml:space="preserve">, </w:t>
      </w:r>
      <w:r w:rsidRPr="00F41B54">
        <w:rPr>
          <w:rFonts w:ascii="Cambria" w:hAnsi="Cambria"/>
        </w:rPr>
        <w:t xml:space="preserve">teachers will work collaboratively </w:t>
      </w:r>
      <w:r w:rsidR="00BF678A" w:rsidRPr="00F41B54">
        <w:rPr>
          <w:rFonts w:ascii="Cambria" w:hAnsi="Cambria"/>
        </w:rPr>
        <w:t>to</w:t>
      </w:r>
      <w:r w:rsidRPr="00F41B54">
        <w:rPr>
          <w:rFonts w:ascii="Cambria" w:hAnsi="Cambria"/>
        </w:rPr>
        <w:t xml:space="preserve"> deliver </w:t>
      </w:r>
      <w:r w:rsidR="00BF678A" w:rsidRPr="00F41B54">
        <w:rPr>
          <w:rFonts w:ascii="Cambria" w:hAnsi="Cambria"/>
        </w:rPr>
        <w:t xml:space="preserve">the </w:t>
      </w:r>
      <w:r w:rsidRPr="00F41B54">
        <w:rPr>
          <w:rFonts w:ascii="Cambria" w:hAnsi="Cambria"/>
        </w:rPr>
        <w:t xml:space="preserve">content </w:t>
      </w:r>
      <w:r w:rsidR="00BF678A" w:rsidRPr="00F41B54">
        <w:rPr>
          <w:rFonts w:ascii="Cambria" w:hAnsi="Cambria"/>
        </w:rPr>
        <w:t>of courses</w:t>
      </w:r>
      <w:r w:rsidRPr="00F41B54">
        <w:rPr>
          <w:rFonts w:ascii="Cambria" w:hAnsi="Cambria"/>
        </w:rPr>
        <w:t>.</w:t>
      </w:r>
    </w:p>
    <w:p w14:paraId="2EA7B568" w14:textId="46BE75B3" w:rsidR="00E93EC1" w:rsidRPr="00F41B54" w:rsidRDefault="00E93EC1" w:rsidP="00A04542">
      <w:pPr>
        <w:pStyle w:val="ListParagraph"/>
        <w:numPr>
          <w:ilvl w:val="0"/>
          <w:numId w:val="2"/>
        </w:numPr>
        <w:rPr>
          <w:rFonts w:ascii="Cambria" w:hAnsi="Cambria"/>
        </w:rPr>
      </w:pPr>
      <w:r w:rsidRPr="00F41B54">
        <w:rPr>
          <w:rFonts w:ascii="Cambria" w:hAnsi="Cambria"/>
        </w:rPr>
        <w:t xml:space="preserve">Students of all abilities </w:t>
      </w:r>
      <w:r w:rsidR="008C769B" w:rsidRPr="00F41B54">
        <w:rPr>
          <w:rFonts w:ascii="Cambria" w:hAnsi="Cambria"/>
        </w:rPr>
        <w:t>should be able to complete</w:t>
      </w:r>
      <w:r w:rsidR="00594DDF" w:rsidRPr="00F41B54">
        <w:rPr>
          <w:rFonts w:ascii="Cambria" w:hAnsi="Cambria"/>
        </w:rPr>
        <w:t xml:space="preserve"> the core body of the work within the lesson time</w:t>
      </w:r>
      <w:r w:rsidR="00491D61" w:rsidRPr="00F41B54">
        <w:rPr>
          <w:rFonts w:ascii="Cambria" w:hAnsi="Cambria"/>
        </w:rPr>
        <w:t>.</w:t>
      </w:r>
    </w:p>
    <w:p w14:paraId="44E1C3CC" w14:textId="71458AE2" w:rsidR="001D37C3" w:rsidRPr="00F41B54" w:rsidRDefault="000246BE" w:rsidP="00A04542">
      <w:pPr>
        <w:pStyle w:val="ListParagraph"/>
        <w:numPr>
          <w:ilvl w:val="0"/>
          <w:numId w:val="2"/>
        </w:numPr>
        <w:rPr>
          <w:rFonts w:ascii="Cambria" w:hAnsi="Cambria"/>
        </w:rPr>
      </w:pPr>
      <w:r w:rsidRPr="00F41B54">
        <w:rPr>
          <w:rFonts w:ascii="Cambria" w:hAnsi="Cambria"/>
        </w:rPr>
        <w:t>If a teacher uses a live meeting using MS Teams or Outlook to deliver direct instruction for a lesson, the teacher will need to record the meeting so that s</w:t>
      </w:r>
      <w:r w:rsidR="001D37C3" w:rsidRPr="00F41B54">
        <w:rPr>
          <w:rFonts w:ascii="Cambria" w:hAnsi="Cambria"/>
        </w:rPr>
        <w:t>tudents</w:t>
      </w:r>
      <w:r w:rsidR="00AD3CD2" w:rsidRPr="00F41B54">
        <w:rPr>
          <w:rFonts w:ascii="Cambria" w:hAnsi="Cambria"/>
        </w:rPr>
        <w:t xml:space="preserve"> who experience </w:t>
      </w:r>
      <w:r w:rsidR="00A30751" w:rsidRPr="00F41B54">
        <w:rPr>
          <w:rFonts w:ascii="Cambria" w:hAnsi="Cambria"/>
        </w:rPr>
        <w:t xml:space="preserve">any challenges with </w:t>
      </w:r>
      <w:r w:rsidR="00E22A74" w:rsidRPr="00F41B54">
        <w:rPr>
          <w:rFonts w:ascii="Cambria" w:hAnsi="Cambria"/>
        </w:rPr>
        <w:t xml:space="preserve">connectivity </w:t>
      </w:r>
      <w:r w:rsidR="00F65451" w:rsidRPr="00F41B54">
        <w:rPr>
          <w:rFonts w:ascii="Cambria" w:hAnsi="Cambria"/>
        </w:rPr>
        <w:t xml:space="preserve">during a lesson time, </w:t>
      </w:r>
      <w:r w:rsidR="006170BC" w:rsidRPr="00F41B54">
        <w:rPr>
          <w:rFonts w:ascii="Cambria" w:hAnsi="Cambria"/>
        </w:rPr>
        <w:t xml:space="preserve">will </w:t>
      </w:r>
      <w:r w:rsidRPr="00F41B54">
        <w:rPr>
          <w:rFonts w:ascii="Cambria" w:hAnsi="Cambria"/>
        </w:rPr>
        <w:t xml:space="preserve">be able </w:t>
      </w:r>
      <w:r w:rsidR="006170BC" w:rsidRPr="00F41B54">
        <w:rPr>
          <w:rFonts w:ascii="Cambria" w:hAnsi="Cambria"/>
        </w:rPr>
        <w:t xml:space="preserve">to </w:t>
      </w:r>
      <w:r w:rsidRPr="00F41B54">
        <w:rPr>
          <w:rFonts w:ascii="Cambria" w:hAnsi="Cambria"/>
        </w:rPr>
        <w:t xml:space="preserve">individually </w:t>
      </w:r>
      <w:r w:rsidR="000538A0" w:rsidRPr="00F41B54">
        <w:rPr>
          <w:rFonts w:ascii="Cambria" w:hAnsi="Cambria"/>
        </w:rPr>
        <w:t xml:space="preserve">manage the completion of their work via </w:t>
      </w:r>
      <w:proofErr w:type="spellStart"/>
      <w:r w:rsidR="000538A0" w:rsidRPr="00F41B54">
        <w:rPr>
          <w:rFonts w:ascii="Cambria" w:hAnsi="Cambria"/>
        </w:rPr>
        <w:t>e</w:t>
      </w:r>
      <w:r w:rsidR="005B026B" w:rsidRPr="00F41B54">
        <w:rPr>
          <w:rFonts w:ascii="Cambria" w:hAnsi="Cambria"/>
        </w:rPr>
        <w:t>platforms</w:t>
      </w:r>
      <w:proofErr w:type="spellEnd"/>
      <w:r w:rsidR="005B026B" w:rsidRPr="00F41B54">
        <w:rPr>
          <w:rFonts w:ascii="Cambria" w:hAnsi="Cambria"/>
        </w:rPr>
        <w:t>.</w:t>
      </w:r>
    </w:p>
    <w:p w14:paraId="65FEB084" w14:textId="0D9FC73B" w:rsidR="004D035E" w:rsidRPr="00F41B54" w:rsidRDefault="00BC1D9B" w:rsidP="0016429A">
      <w:pPr>
        <w:pStyle w:val="ListParagraph"/>
        <w:numPr>
          <w:ilvl w:val="0"/>
          <w:numId w:val="2"/>
        </w:numPr>
        <w:rPr>
          <w:rFonts w:ascii="Cambria" w:hAnsi="Cambria"/>
        </w:rPr>
      </w:pPr>
      <w:r w:rsidRPr="00F41B54">
        <w:rPr>
          <w:rFonts w:ascii="Cambria" w:hAnsi="Cambria"/>
        </w:rPr>
        <w:t>Lesson details will need to be included</w:t>
      </w:r>
      <w:r w:rsidR="000246AB" w:rsidRPr="00F41B54">
        <w:rPr>
          <w:rFonts w:ascii="Cambria" w:hAnsi="Cambria"/>
        </w:rPr>
        <w:t xml:space="preserve"> in the </w:t>
      </w:r>
      <w:r w:rsidR="00180FBE" w:rsidRPr="00F41B54">
        <w:rPr>
          <w:rFonts w:ascii="Cambria" w:hAnsi="Cambria"/>
          <w:i/>
          <w:iCs/>
        </w:rPr>
        <w:t>SEQTA</w:t>
      </w:r>
      <w:r w:rsidR="000246AB" w:rsidRPr="00F41B54">
        <w:rPr>
          <w:rFonts w:ascii="Cambria" w:hAnsi="Cambria"/>
          <w:i/>
          <w:iCs/>
        </w:rPr>
        <w:t xml:space="preserve"> </w:t>
      </w:r>
      <w:r w:rsidR="00A74EB9" w:rsidRPr="00F41B54">
        <w:rPr>
          <w:rFonts w:ascii="Cambria" w:hAnsi="Cambria"/>
          <w:i/>
          <w:iCs/>
        </w:rPr>
        <w:t>P</w:t>
      </w:r>
      <w:r w:rsidR="000246AB" w:rsidRPr="00F41B54">
        <w:rPr>
          <w:rFonts w:ascii="Cambria" w:hAnsi="Cambria"/>
          <w:i/>
          <w:iCs/>
        </w:rPr>
        <w:t>lanner</w:t>
      </w:r>
      <w:r w:rsidR="000246AB" w:rsidRPr="00F41B54">
        <w:rPr>
          <w:rFonts w:ascii="Cambria" w:hAnsi="Cambria"/>
        </w:rPr>
        <w:t xml:space="preserve"> rather than </w:t>
      </w:r>
      <w:r w:rsidR="003A0DD1" w:rsidRPr="00F41B54">
        <w:rPr>
          <w:rFonts w:ascii="Cambria" w:hAnsi="Cambria"/>
        </w:rPr>
        <w:t xml:space="preserve">in </w:t>
      </w:r>
      <w:r w:rsidR="00180FBE" w:rsidRPr="00F41B54">
        <w:rPr>
          <w:rFonts w:ascii="Cambria" w:hAnsi="Cambria"/>
          <w:i/>
          <w:iCs/>
        </w:rPr>
        <w:t>SEQTA</w:t>
      </w:r>
      <w:r w:rsidR="000246AB" w:rsidRPr="00F41B54">
        <w:rPr>
          <w:rFonts w:ascii="Cambria" w:hAnsi="Cambria"/>
          <w:i/>
          <w:iCs/>
        </w:rPr>
        <w:t xml:space="preserve"> </w:t>
      </w:r>
      <w:r w:rsidR="00A74EB9" w:rsidRPr="00F41B54">
        <w:rPr>
          <w:rFonts w:ascii="Cambria" w:hAnsi="Cambria"/>
          <w:i/>
          <w:iCs/>
        </w:rPr>
        <w:t>N</w:t>
      </w:r>
      <w:r w:rsidR="000246AB" w:rsidRPr="00F41B54">
        <w:rPr>
          <w:rFonts w:ascii="Cambria" w:hAnsi="Cambria"/>
          <w:i/>
          <w:iCs/>
        </w:rPr>
        <w:t>otes</w:t>
      </w:r>
      <w:r w:rsidR="000246AB" w:rsidRPr="00F41B54">
        <w:rPr>
          <w:rFonts w:ascii="Cambria" w:hAnsi="Cambria"/>
        </w:rPr>
        <w:t xml:space="preserve"> and made visibl</w:t>
      </w:r>
      <w:r w:rsidR="00F65451" w:rsidRPr="00F41B54">
        <w:rPr>
          <w:rFonts w:ascii="Cambria" w:hAnsi="Cambria"/>
        </w:rPr>
        <w:t>e to students</w:t>
      </w:r>
      <w:r w:rsidR="003A0DD1" w:rsidRPr="00F41B54">
        <w:rPr>
          <w:rFonts w:ascii="Cambria" w:hAnsi="Cambria"/>
        </w:rPr>
        <w:t xml:space="preserve">. To </w:t>
      </w:r>
      <w:r w:rsidR="0027049C" w:rsidRPr="00F41B54">
        <w:rPr>
          <w:rFonts w:ascii="Cambria" w:hAnsi="Cambria"/>
        </w:rPr>
        <w:t>make this happen</w:t>
      </w:r>
      <w:r w:rsidR="00FE74DE" w:rsidRPr="00F41B54">
        <w:rPr>
          <w:rFonts w:ascii="Cambria" w:hAnsi="Cambria"/>
        </w:rPr>
        <w:t>:</w:t>
      </w:r>
    </w:p>
    <w:p w14:paraId="45AADD41" w14:textId="334DCB23" w:rsidR="00942D40" w:rsidRPr="00F41B54" w:rsidRDefault="00942D40" w:rsidP="00942D40">
      <w:pPr>
        <w:rPr>
          <w:rFonts w:ascii="Cambria" w:hAnsi="Cambria"/>
        </w:rPr>
      </w:pPr>
    </w:p>
    <w:p w14:paraId="4A76D2FC" w14:textId="77777777" w:rsidR="00942D40" w:rsidRPr="00F41B54" w:rsidRDefault="00942D40" w:rsidP="00942D40">
      <w:pPr>
        <w:rPr>
          <w:rFonts w:ascii="Cambria" w:hAnsi="Cambria"/>
        </w:rPr>
      </w:pPr>
    </w:p>
    <w:p w14:paraId="0B432D7C" w14:textId="61ADA3F0" w:rsidR="002B6325" w:rsidRPr="00F41B54" w:rsidRDefault="00894204" w:rsidP="00942D40">
      <w:pPr>
        <w:pStyle w:val="ListParagraph"/>
        <w:ind w:left="720"/>
        <w:jc w:val="center"/>
        <w:rPr>
          <w:rFonts w:ascii="Cambria" w:hAnsi="Cambria"/>
          <w:highlight w:val="yellow"/>
        </w:rPr>
      </w:pPr>
      <w:r w:rsidRPr="00F41B54">
        <w:rPr>
          <w:rFonts w:ascii="Cambria" w:hAnsi="Cambria"/>
          <w:noProof/>
          <w:lang w:eastAsia="en-AU"/>
        </w:rPr>
        <w:drawing>
          <wp:inline distT="0" distB="0" distL="0" distR="0" wp14:anchorId="43ADCAB8" wp14:editId="7B14A292">
            <wp:extent cx="4921624" cy="368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6 at 2.53.09 pm.png"/>
                    <pic:cNvPicPr/>
                  </pic:nvPicPr>
                  <pic:blipFill>
                    <a:blip r:embed="rId5">
                      <a:extLst>
                        <a:ext uri="{28A0092B-C50C-407E-A947-70E740481C1C}">
                          <a14:useLocalDpi xmlns:a14="http://schemas.microsoft.com/office/drawing/2010/main" val="0"/>
                        </a:ext>
                      </a:extLst>
                    </a:blip>
                    <a:stretch>
                      <a:fillRect/>
                    </a:stretch>
                  </pic:blipFill>
                  <pic:spPr>
                    <a:xfrm>
                      <a:off x="0" y="0"/>
                      <a:ext cx="4934304" cy="369249"/>
                    </a:xfrm>
                    <a:prstGeom prst="rect">
                      <a:avLst/>
                    </a:prstGeom>
                  </pic:spPr>
                </pic:pic>
              </a:graphicData>
            </a:graphic>
          </wp:inline>
        </w:drawing>
      </w:r>
      <w:r w:rsidR="004D035E" w:rsidRPr="00F41B54">
        <w:rPr>
          <w:rFonts w:ascii="Cambria" w:hAnsi="Cambria"/>
          <w:highlight w:val="yellow"/>
        </w:rPr>
        <w:t>Click on the arrow</w:t>
      </w:r>
      <w:r w:rsidR="00A520AD" w:rsidRPr="00F41B54">
        <w:rPr>
          <w:rFonts w:ascii="Cambria" w:hAnsi="Cambria"/>
          <w:highlight w:val="yellow"/>
        </w:rPr>
        <w:t xml:space="preserve"> to open</w:t>
      </w:r>
      <w:r w:rsidR="00E27AD1" w:rsidRPr="00F41B54">
        <w:rPr>
          <w:rFonts w:ascii="Cambria" w:hAnsi="Cambria"/>
          <w:highlight w:val="yellow"/>
        </w:rPr>
        <w:t xml:space="preserve"> and enter lesson details.</w:t>
      </w:r>
    </w:p>
    <w:p w14:paraId="5D77136A" w14:textId="3C30B28F" w:rsidR="00942D40" w:rsidRPr="00F41B54" w:rsidRDefault="00942D40" w:rsidP="00942D40">
      <w:pPr>
        <w:pStyle w:val="ListParagraph"/>
        <w:ind w:left="720"/>
        <w:jc w:val="center"/>
        <w:rPr>
          <w:rFonts w:ascii="Cambria" w:hAnsi="Cambria"/>
          <w:highlight w:val="yellow"/>
        </w:rPr>
      </w:pPr>
    </w:p>
    <w:p w14:paraId="333EE4C0" w14:textId="77777777" w:rsidR="00942D40" w:rsidRPr="00F41B54" w:rsidRDefault="00942D40" w:rsidP="00942D40">
      <w:pPr>
        <w:pStyle w:val="ListParagraph"/>
        <w:ind w:left="720"/>
        <w:jc w:val="center"/>
        <w:rPr>
          <w:rFonts w:ascii="Cambria" w:hAnsi="Cambria"/>
          <w:highlight w:val="yellow"/>
        </w:rPr>
      </w:pPr>
    </w:p>
    <w:p w14:paraId="28AFC9D7" w14:textId="6F8EF525" w:rsidR="00E27AD1" w:rsidRPr="00F41B54" w:rsidRDefault="00C43CCD" w:rsidP="00E27AD1">
      <w:pPr>
        <w:pStyle w:val="ListParagraph"/>
        <w:tabs>
          <w:tab w:val="left" w:pos="2282"/>
        </w:tabs>
        <w:ind w:left="720"/>
        <w:rPr>
          <w:rFonts w:ascii="Cambria" w:hAnsi="Cambria"/>
          <w:noProof/>
        </w:rPr>
      </w:pPr>
      <w:r w:rsidRPr="00F41B54">
        <w:rPr>
          <w:rFonts w:ascii="Cambria" w:hAnsi="Cambria"/>
          <w:noProof/>
          <w:lang w:eastAsia="en-AU"/>
        </w:rPr>
        <w:drawing>
          <wp:anchor distT="0" distB="0" distL="114300" distR="114300" simplePos="0" relativeHeight="251658240" behindDoc="0" locked="0" layoutInCell="1" allowOverlap="1" wp14:anchorId="65A97C86" wp14:editId="46A69BC0">
            <wp:simplePos x="1374475" y="914400"/>
            <wp:positionH relativeFrom="column">
              <wp:align>left</wp:align>
            </wp:positionH>
            <wp:positionV relativeFrom="paragraph">
              <wp:align>top</wp:align>
            </wp:positionV>
            <wp:extent cx="1752600" cy="1041400"/>
            <wp:effectExtent l="0" t="0" r="0" b="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16 at 2.53.36 pm.png"/>
                    <pic:cNvPicPr/>
                  </pic:nvPicPr>
                  <pic:blipFill>
                    <a:blip r:embed="rId6">
                      <a:extLst>
                        <a:ext uri="{28A0092B-C50C-407E-A947-70E740481C1C}">
                          <a14:useLocalDpi xmlns:a14="http://schemas.microsoft.com/office/drawing/2010/main" val="0"/>
                        </a:ext>
                      </a:extLst>
                    </a:blip>
                    <a:stretch>
                      <a:fillRect/>
                    </a:stretch>
                  </pic:blipFill>
                  <pic:spPr>
                    <a:xfrm>
                      <a:off x="0" y="0"/>
                      <a:ext cx="1752600" cy="1041400"/>
                    </a:xfrm>
                    <a:prstGeom prst="rect">
                      <a:avLst/>
                    </a:prstGeom>
                  </pic:spPr>
                </pic:pic>
              </a:graphicData>
            </a:graphic>
          </wp:anchor>
        </w:drawing>
      </w:r>
      <w:r w:rsidR="00E27AD1" w:rsidRPr="00F41B54">
        <w:rPr>
          <w:rFonts w:ascii="Cambria" w:hAnsi="Cambria"/>
          <w:noProof/>
        </w:rPr>
        <w:tab/>
      </w:r>
      <w:r w:rsidR="000611F1" w:rsidRPr="00F41B54">
        <w:rPr>
          <w:rFonts w:ascii="Cambria" w:hAnsi="Cambria"/>
          <w:noProof/>
          <w:highlight w:val="yellow"/>
        </w:rPr>
        <w:t>In the Coversheet screen mode, m</w:t>
      </w:r>
      <w:r w:rsidR="00E27AD1" w:rsidRPr="00F41B54">
        <w:rPr>
          <w:rFonts w:ascii="Cambria" w:hAnsi="Cambria"/>
          <w:noProof/>
          <w:highlight w:val="yellow"/>
        </w:rPr>
        <w:t xml:space="preserve">ake sure all of these are </w:t>
      </w:r>
      <w:r w:rsidR="000611F1" w:rsidRPr="00F41B54">
        <w:rPr>
          <w:rFonts w:ascii="Cambria" w:hAnsi="Cambria"/>
          <w:noProof/>
          <w:highlight w:val="yellow"/>
        </w:rPr>
        <w:t>ticked on.</w:t>
      </w:r>
    </w:p>
    <w:p w14:paraId="4A5F1400" w14:textId="459DE62B" w:rsidR="00FE74DE" w:rsidRPr="00F41B54" w:rsidRDefault="00E27AD1" w:rsidP="00B5308A">
      <w:pPr>
        <w:pStyle w:val="ListParagraph"/>
        <w:ind w:left="720"/>
        <w:rPr>
          <w:rFonts w:ascii="Cambria" w:hAnsi="Cambria"/>
          <w:highlight w:val="yellow"/>
        </w:rPr>
      </w:pPr>
      <w:r w:rsidRPr="00F41B54">
        <w:rPr>
          <w:rFonts w:ascii="Cambria" w:hAnsi="Cambria"/>
          <w:highlight w:val="yellow"/>
        </w:rPr>
        <w:br w:type="textWrapping" w:clear="all"/>
      </w:r>
    </w:p>
    <w:p w14:paraId="5593CD78" w14:textId="223E6A3C" w:rsidR="00942D40" w:rsidRPr="00F41B54" w:rsidRDefault="00942D40" w:rsidP="00B5308A">
      <w:pPr>
        <w:pStyle w:val="ListParagraph"/>
        <w:ind w:left="720"/>
        <w:rPr>
          <w:rFonts w:ascii="Cambria" w:hAnsi="Cambria"/>
          <w:highlight w:val="yellow"/>
        </w:rPr>
      </w:pPr>
    </w:p>
    <w:p w14:paraId="4F7E3A04" w14:textId="38848A77" w:rsidR="00942D40" w:rsidRPr="00F41B54" w:rsidRDefault="00942D40" w:rsidP="00B5308A">
      <w:pPr>
        <w:pStyle w:val="ListParagraph"/>
        <w:ind w:left="720"/>
        <w:rPr>
          <w:rFonts w:ascii="Cambria" w:hAnsi="Cambria"/>
          <w:highlight w:val="yellow"/>
        </w:rPr>
      </w:pPr>
    </w:p>
    <w:p w14:paraId="465B06AA" w14:textId="2CB7804C" w:rsidR="00BF4762" w:rsidRPr="00F41B54" w:rsidRDefault="00BF4762" w:rsidP="00BF4762">
      <w:pPr>
        <w:rPr>
          <w:rFonts w:ascii="Cambria" w:hAnsi="Cambria"/>
          <w:b/>
          <w:bCs/>
          <w:color w:val="C00000"/>
          <w:sz w:val="28"/>
          <w:szCs w:val="28"/>
        </w:rPr>
      </w:pPr>
      <w:r w:rsidRPr="00F41B54">
        <w:rPr>
          <w:rFonts w:ascii="Cambria" w:hAnsi="Cambria"/>
          <w:b/>
          <w:bCs/>
          <w:color w:val="C00000"/>
          <w:sz w:val="28"/>
          <w:szCs w:val="28"/>
        </w:rPr>
        <w:t>Supporting Teachers in Development of Online Lessons</w:t>
      </w:r>
      <w:r w:rsidR="00C14D7E" w:rsidRPr="00F41B54">
        <w:rPr>
          <w:rFonts w:ascii="Cambria" w:hAnsi="Cambria"/>
          <w:b/>
          <w:bCs/>
          <w:color w:val="C00000"/>
          <w:sz w:val="28"/>
          <w:szCs w:val="28"/>
        </w:rPr>
        <w:t>:</w:t>
      </w:r>
    </w:p>
    <w:p w14:paraId="16C1C013" w14:textId="77777777" w:rsidR="00C14D7E" w:rsidRPr="00F41B54" w:rsidRDefault="00C14D7E" w:rsidP="00BF4762">
      <w:pPr>
        <w:rPr>
          <w:rFonts w:ascii="Cambria" w:hAnsi="Cambria"/>
          <w:b/>
          <w:bCs/>
          <w:color w:val="C00000"/>
          <w:sz w:val="28"/>
          <w:szCs w:val="28"/>
        </w:rPr>
      </w:pPr>
    </w:p>
    <w:p w14:paraId="6FCAEEF4" w14:textId="3C115194" w:rsidR="00E671D8" w:rsidRPr="00F41B54" w:rsidRDefault="00A866D5" w:rsidP="00BF4762">
      <w:pPr>
        <w:rPr>
          <w:rFonts w:ascii="Cambria" w:hAnsi="Cambria"/>
          <w:b/>
          <w:bCs/>
          <w:color w:val="002060"/>
        </w:rPr>
      </w:pPr>
      <w:r w:rsidRPr="00F41B54">
        <w:rPr>
          <w:rFonts w:ascii="Cambria" w:hAnsi="Cambria"/>
          <w:b/>
          <w:bCs/>
          <w:color w:val="002060"/>
        </w:rPr>
        <w:t>Heads of Department</w:t>
      </w:r>
      <w:r w:rsidR="004E0065" w:rsidRPr="00F41B54">
        <w:rPr>
          <w:rFonts w:ascii="Cambria" w:hAnsi="Cambria"/>
          <w:b/>
          <w:bCs/>
          <w:color w:val="002060"/>
        </w:rPr>
        <w:t xml:space="preserve">s will </w:t>
      </w:r>
      <w:r w:rsidR="007265B1" w:rsidRPr="00F41B54">
        <w:rPr>
          <w:rFonts w:ascii="Cambria" w:hAnsi="Cambria"/>
          <w:b/>
          <w:bCs/>
          <w:color w:val="002060"/>
        </w:rPr>
        <w:t xml:space="preserve">maintain </w:t>
      </w:r>
      <w:r w:rsidR="009C7A23" w:rsidRPr="00F41B54">
        <w:rPr>
          <w:rFonts w:ascii="Cambria" w:hAnsi="Cambria"/>
          <w:b/>
          <w:bCs/>
          <w:color w:val="002060"/>
        </w:rPr>
        <w:t xml:space="preserve">Radford’s collaborative planning approach </w:t>
      </w:r>
      <w:r w:rsidR="00FB5766" w:rsidRPr="00F41B54">
        <w:rPr>
          <w:rFonts w:ascii="Cambria" w:hAnsi="Cambria"/>
          <w:b/>
          <w:bCs/>
          <w:color w:val="002060"/>
        </w:rPr>
        <w:t xml:space="preserve">to preparing lessons and units of work </w:t>
      </w:r>
      <w:r w:rsidR="00E671D8" w:rsidRPr="00F41B54">
        <w:rPr>
          <w:rFonts w:ascii="Cambria" w:hAnsi="Cambria"/>
          <w:b/>
          <w:bCs/>
          <w:color w:val="002060"/>
        </w:rPr>
        <w:t>by:</w:t>
      </w:r>
    </w:p>
    <w:p w14:paraId="4AC2F296" w14:textId="77777777" w:rsidR="004E6733" w:rsidRPr="00F41B54" w:rsidRDefault="004E0065" w:rsidP="00692DA3">
      <w:pPr>
        <w:pStyle w:val="ListParagraph"/>
        <w:numPr>
          <w:ilvl w:val="0"/>
          <w:numId w:val="9"/>
        </w:numPr>
        <w:rPr>
          <w:rFonts w:ascii="Cambria" w:hAnsi="Cambria"/>
          <w:b/>
          <w:bCs/>
          <w:color w:val="002060"/>
        </w:rPr>
      </w:pPr>
      <w:r w:rsidRPr="00F41B54">
        <w:rPr>
          <w:rFonts w:ascii="Cambria" w:hAnsi="Cambria"/>
          <w:b/>
          <w:bCs/>
          <w:color w:val="002060"/>
        </w:rPr>
        <w:t>check</w:t>
      </w:r>
      <w:r w:rsidR="00E671D8" w:rsidRPr="00F41B54">
        <w:rPr>
          <w:rFonts w:ascii="Cambria" w:hAnsi="Cambria"/>
          <w:b/>
          <w:bCs/>
          <w:color w:val="002060"/>
        </w:rPr>
        <w:t>ing</w:t>
      </w:r>
      <w:r w:rsidRPr="00F41B54">
        <w:rPr>
          <w:rFonts w:ascii="Cambria" w:hAnsi="Cambria"/>
          <w:b/>
          <w:bCs/>
          <w:color w:val="002060"/>
        </w:rPr>
        <w:t xml:space="preserve"> in </w:t>
      </w:r>
      <w:r w:rsidR="00C14D7E" w:rsidRPr="00F41B54">
        <w:rPr>
          <w:rFonts w:ascii="Cambria" w:hAnsi="Cambria"/>
          <w:b/>
          <w:bCs/>
          <w:color w:val="002060"/>
        </w:rPr>
        <w:t xml:space="preserve">with their teams each day to </w:t>
      </w:r>
      <w:r w:rsidR="00C665E1" w:rsidRPr="00F41B54">
        <w:rPr>
          <w:rFonts w:ascii="Cambria" w:hAnsi="Cambria"/>
          <w:b/>
          <w:bCs/>
          <w:color w:val="002060"/>
        </w:rPr>
        <w:t xml:space="preserve">ascertain how their online lesson </w:t>
      </w:r>
      <w:r w:rsidR="006B0EE7" w:rsidRPr="00F41B54">
        <w:rPr>
          <w:rFonts w:ascii="Cambria" w:hAnsi="Cambria"/>
          <w:b/>
          <w:bCs/>
          <w:color w:val="002060"/>
        </w:rPr>
        <w:t>planning is progressing</w:t>
      </w:r>
      <w:r w:rsidR="007A04B8" w:rsidRPr="00F41B54">
        <w:rPr>
          <w:rFonts w:ascii="Cambria" w:hAnsi="Cambria"/>
          <w:b/>
          <w:bCs/>
          <w:color w:val="002060"/>
        </w:rPr>
        <w:t xml:space="preserve"> and to </w:t>
      </w:r>
      <w:r w:rsidR="00070611" w:rsidRPr="00F41B54">
        <w:rPr>
          <w:rFonts w:ascii="Cambria" w:hAnsi="Cambria"/>
          <w:b/>
          <w:bCs/>
          <w:color w:val="002060"/>
        </w:rPr>
        <w:t>ensur</w:t>
      </w:r>
      <w:r w:rsidR="007A04B8" w:rsidRPr="00F41B54">
        <w:rPr>
          <w:rFonts w:ascii="Cambria" w:hAnsi="Cambria"/>
          <w:b/>
          <w:bCs/>
          <w:color w:val="002060"/>
        </w:rPr>
        <w:t>e that</w:t>
      </w:r>
      <w:r w:rsidR="00070611" w:rsidRPr="00F41B54">
        <w:rPr>
          <w:rFonts w:ascii="Cambria" w:hAnsi="Cambria"/>
          <w:b/>
          <w:bCs/>
          <w:color w:val="002060"/>
        </w:rPr>
        <w:t xml:space="preserve"> a consistent approach </w:t>
      </w:r>
      <w:r w:rsidR="007E46FF" w:rsidRPr="00F41B54">
        <w:rPr>
          <w:rFonts w:ascii="Cambria" w:hAnsi="Cambria"/>
          <w:b/>
          <w:bCs/>
          <w:color w:val="002060"/>
        </w:rPr>
        <w:t xml:space="preserve">to the work set </w:t>
      </w:r>
      <w:r w:rsidR="00383D6D" w:rsidRPr="00F41B54">
        <w:rPr>
          <w:rFonts w:ascii="Cambria" w:hAnsi="Cambria"/>
          <w:b/>
          <w:bCs/>
          <w:color w:val="002060"/>
        </w:rPr>
        <w:t xml:space="preserve">within subject and year level teams </w:t>
      </w:r>
      <w:r w:rsidR="007E46FF" w:rsidRPr="00F41B54">
        <w:rPr>
          <w:rFonts w:ascii="Cambria" w:hAnsi="Cambria"/>
          <w:b/>
          <w:bCs/>
          <w:color w:val="002060"/>
        </w:rPr>
        <w:t>is being achieved.</w:t>
      </w:r>
    </w:p>
    <w:p w14:paraId="68F966DA" w14:textId="3413E947" w:rsidR="00692DA3" w:rsidRPr="00F41B54" w:rsidRDefault="00073B3D" w:rsidP="00692DA3">
      <w:pPr>
        <w:pStyle w:val="ListParagraph"/>
        <w:numPr>
          <w:ilvl w:val="0"/>
          <w:numId w:val="9"/>
        </w:numPr>
        <w:rPr>
          <w:rFonts w:ascii="Cambria" w:hAnsi="Cambria"/>
          <w:b/>
          <w:bCs/>
          <w:color w:val="002060"/>
        </w:rPr>
      </w:pPr>
      <w:r w:rsidRPr="00F41B54">
        <w:rPr>
          <w:rFonts w:ascii="Cambria" w:hAnsi="Cambria"/>
          <w:b/>
          <w:bCs/>
          <w:color w:val="002060"/>
        </w:rPr>
        <w:t>identifying any concerns or needs of their staff with their online planning</w:t>
      </w:r>
      <w:r w:rsidR="006230A1" w:rsidRPr="00F41B54">
        <w:rPr>
          <w:rFonts w:ascii="Cambria" w:hAnsi="Cambria"/>
          <w:b/>
          <w:bCs/>
          <w:color w:val="002060"/>
        </w:rPr>
        <w:t xml:space="preserve"> and </w:t>
      </w:r>
      <w:proofErr w:type="spellStart"/>
      <w:r w:rsidR="006230A1" w:rsidRPr="00F41B54">
        <w:rPr>
          <w:rFonts w:ascii="Cambria" w:hAnsi="Cambria"/>
          <w:b/>
          <w:bCs/>
          <w:color w:val="002060"/>
        </w:rPr>
        <w:t>well being</w:t>
      </w:r>
      <w:proofErr w:type="spellEnd"/>
      <w:r w:rsidR="006230A1" w:rsidRPr="00F41B54">
        <w:rPr>
          <w:rFonts w:ascii="Cambria" w:hAnsi="Cambria"/>
          <w:b/>
          <w:bCs/>
          <w:color w:val="002060"/>
        </w:rPr>
        <w:t>,</w:t>
      </w:r>
    </w:p>
    <w:p w14:paraId="7AE90DB9" w14:textId="373972EC" w:rsidR="005E13AB" w:rsidRPr="00F41B54" w:rsidRDefault="005E13AB" w:rsidP="00692DA3">
      <w:pPr>
        <w:pStyle w:val="ListParagraph"/>
        <w:numPr>
          <w:ilvl w:val="0"/>
          <w:numId w:val="9"/>
        </w:numPr>
        <w:rPr>
          <w:rFonts w:ascii="Cambria" w:hAnsi="Cambria"/>
          <w:b/>
          <w:bCs/>
          <w:color w:val="002060"/>
        </w:rPr>
      </w:pPr>
      <w:r w:rsidRPr="00F41B54">
        <w:rPr>
          <w:rFonts w:ascii="Cambria" w:hAnsi="Cambria"/>
          <w:b/>
          <w:bCs/>
          <w:color w:val="002060"/>
        </w:rPr>
        <w:t xml:space="preserve">keeping their teams connected through </w:t>
      </w:r>
      <w:r w:rsidR="006B3D50" w:rsidRPr="00F41B54">
        <w:rPr>
          <w:rFonts w:ascii="Cambria" w:hAnsi="Cambria"/>
          <w:b/>
          <w:bCs/>
          <w:color w:val="002060"/>
        </w:rPr>
        <w:t xml:space="preserve">various means </w:t>
      </w:r>
      <w:r w:rsidR="00CA5B8F" w:rsidRPr="00F41B54">
        <w:rPr>
          <w:rFonts w:ascii="Cambria" w:hAnsi="Cambria"/>
          <w:b/>
          <w:bCs/>
          <w:color w:val="002060"/>
        </w:rPr>
        <w:t>including phone</w:t>
      </w:r>
      <w:r w:rsidR="002E2D7B" w:rsidRPr="00F41B54">
        <w:rPr>
          <w:rFonts w:ascii="Cambria" w:hAnsi="Cambria"/>
          <w:b/>
          <w:bCs/>
          <w:color w:val="002060"/>
        </w:rPr>
        <w:t xml:space="preserve"> calls, MS Team meetings</w:t>
      </w:r>
      <w:r w:rsidR="00584C9E" w:rsidRPr="00F41B54">
        <w:rPr>
          <w:rFonts w:ascii="Cambria" w:hAnsi="Cambria"/>
          <w:b/>
          <w:bCs/>
          <w:color w:val="002060"/>
        </w:rPr>
        <w:t xml:space="preserve"> or Zoom video conferencing</w:t>
      </w:r>
      <w:r w:rsidR="00166630" w:rsidRPr="00F41B54">
        <w:rPr>
          <w:rFonts w:ascii="Cambria" w:hAnsi="Cambria"/>
          <w:b/>
          <w:bCs/>
          <w:color w:val="002060"/>
        </w:rPr>
        <w:t>,</w:t>
      </w:r>
      <w:r w:rsidR="00541552" w:rsidRPr="00F41B54">
        <w:rPr>
          <w:rFonts w:ascii="Cambria" w:hAnsi="Cambria"/>
          <w:b/>
          <w:bCs/>
          <w:color w:val="002060"/>
        </w:rPr>
        <w:t xml:space="preserve"> and</w:t>
      </w:r>
    </w:p>
    <w:p w14:paraId="10B8B6F1" w14:textId="76EA3803" w:rsidR="006B0EE7" w:rsidRPr="00F41B54" w:rsidRDefault="004E6733" w:rsidP="00E671D8">
      <w:pPr>
        <w:pStyle w:val="ListParagraph"/>
        <w:numPr>
          <w:ilvl w:val="0"/>
          <w:numId w:val="9"/>
        </w:numPr>
        <w:rPr>
          <w:rFonts w:ascii="Cambria" w:hAnsi="Cambria"/>
          <w:b/>
          <w:bCs/>
          <w:color w:val="002060"/>
        </w:rPr>
      </w:pPr>
      <w:r w:rsidRPr="00F41B54">
        <w:rPr>
          <w:rFonts w:ascii="Cambria" w:hAnsi="Cambria"/>
          <w:b/>
          <w:bCs/>
          <w:color w:val="002060"/>
        </w:rPr>
        <w:t>c</w:t>
      </w:r>
      <w:r w:rsidR="004F574E" w:rsidRPr="00F41B54">
        <w:rPr>
          <w:rFonts w:ascii="Cambria" w:hAnsi="Cambria"/>
          <w:b/>
          <w:bCs/>
          <w:color w:val="002060"/>
        </w:rPr>
        <w:t xml:space="preserve">ommunicating with the Assistant Principals Teaching and Learning and </w:t>
      </w:r>
      <w:r w:rsidR="00955776" w:rsidRPr="00F41B54">
        <w:rPr>
          <w:rFonts w:ascii="Cambria" w:hAnsi="Cambria"/>
          <w:b/>
          <w:bCs/>
          <w:color w:val="002060"/>
        </w:rPr>
        <w:t>Curriculum and Dean of Senior Studies and ID DP Coor</w:t>
      </w:r>
      <w:r w:rsidR="00EC430D" w:rsidRPr="00F41B54">
        <w:rPr>
          <w:rFonts w:ascii="Cambria" w:hAnsi="Cambria"/>
          <w:b/>
          <w:bCs/>
          <w:color w:val="002060"/>
        </w:rPr>
        <w:t>dinator</w:t>
      </w:r>
      <w:r w:rsidRPr="00F41B54">
        <w:rPr>
          <w:rFonts w:ascii="Cambria" w:hAnsi="Cambria"/>
          <w:b/>
          <w:bCs/>
          <w:color w:val="002060"/>
        </w:rPr>
        <w:t xml:space="preserve"> </w:t>
      </w:r>
      <w:r w:rsidR="007E28A2" w:rsidRPr="00F41B54">
        <w:rPr>
          <w:rFonts w:ascii="Cambria" w:hAnsi="Cambria"/>
          <w:b/>
          <w:bCs/>
          <w:color w:val="002060"/>
        </w:rPr>
        <w:t>the progress of their teams with online learning and any concerns that need to be addressed</w:t>
      </w:r>
      <w:r w:rsidR="00541552" w:rsidRPr="00F41B54">
        <w:rPr>
          <w:rFonts w:ascii="Cambria" w:hAnsi="Cambria"/>
          <w:b/>
          <w:bCs/>
          <w:color w:val="002060"/>
        </w:rPr>
        <w:t>.</w:t>
      </w:r>
    </w:p>
    <w:p w14:paraId="4B359DAB" w14:textId="72F20D40" w:rsidR="00BD6581" w:rsidRPr="00F41B54" w:rsidRDefault="009855FA" w:rsidP="00541552">
      <w:pPr>
        <w:rPr>
          <w:rFonts w:ascii="Cambria" w:hAnsi="Cambria"/>
          <w:b/>
          <w:bCs/>
          <w:color w:val="002060"/>
        </w:rPr>
      </w:pPr>
      <w:r w:rsidRPr="00F41B54">
        <w:rPr>
          <w:rFonts w:ascii="Cambria" w:hAnsi="Cambria"/>
          <w:b/>
          <w:bCs/>
          <w:color w:val="002060"/>
        </w:rPr>
        <w:t>Senior Executive and Deans will</w:t>
      </w:r>
      <w:r w:rsidR="00BD6581" w:rsidRPr="00F41B54">
        <w:rPr>
          <w:rFonts w:ascii="Cambria" w:hAnsi="Cambria"/>
          <w:b/>
          <w:bCs/>
          <w:color w:val="002060"/>
        </w:rPr>
        <w:t>:</w:t>
      </w:r>
    </w:p>
    <w:p w14:paraId="74BE62E8" w14:textId="73FCFD55" w:rsidR="00A324EB" w:rsidRPr="00F41B54" w:rsidRDefault="009855FA" w:rsidP="00541552">
      <w:pPr>
        <w:pStyle w:val="ListParagraph"/>
        <w:numPr>
          <w:ilvl w:val="0"/>
          <w:numId w:val="10"/>
        </w:numPr>
        <w:rPr>
          <w:rFonts w:ascii="Cambria" w:hAnsi="Cambria"/>
          <w:b/>
          <w:bCs/>
          <w:color w:val="002060"/>
        </w:rPr>
      </w:pPr>
      <w:r w:rsidRPr="00F41B54">
        <w:rPr>
          <w:rFonts w:ascii="Cambria" w:hAnsi="Cambria"/>
          <w:b/>
          <w:bCs/>
          <w:color w:val="002060"/>
        </w:rPr>
        <w:t>support Heads of Department and teachers</w:t>
      </w:r>
      <w:r w:rsidR="00DB6640" w:rsidRPr="00F41B54">
        <w:rPr>
          <w:rFonts w:ascii="Cambria" w:hAnsi="Cambria"/>
          <w:b/>
          <w:bCs/>
          <w:color w:val="002060"/>
        </w:rPr>
        <w:t xml:space="preserve"> and be available </w:t>
      </w:r>
      <w:r w:rsidR="00D053AA" w:rsidRPr="00F41B54">
        <w:rPr>
          <w:rFonts w:ascii="Cambria" w:hAnsi="Cambria"/>
          <w:b/>
          <w:bCs/>
          <w:color w:val="002060"/>
        </w:rPr>
        <w:t>throughout the day to liaise with and support staff</w:t>
      </w:r>
      <w:r w:rsidR="00BB7020" w:rsidRPr="00F41B54">
        <w:rPr>
          <w:rFonts w:ascii="Cambria" w:hAnsi="Cambria"/>
          <w:b/>
          <w:bCs/>
          <w:color w:val="002060"/>
        </w:rPr>
        <w:t xml:space="preserve"> through various means including phone calls, MS Team meetings or Zoom video conferencing</w:t>
      </w:r>
      <w:r w:rsidR="00A324EB" w:rsidRPr="00F41B54">
        <w:rPr>
          <w:rFonts w:ascii="Cambria" w:hAnsi="Cambria"/>
          <w:b/>
          <w:bCs/>
          <w:color w:val="002060"/>
        </w:rPr>
        <w:t>, and</w:t>
      </w:r>
    </w:p>
    <w:p w14:paraId="00574B0B" w14:textId="02759AC0" w:rsidR="00EF4CD2" w:rsidRPr="00F41B54" w:rsidRDefault="00EF4CD2" w:rsidP="00541552">
      <w:pPr>
        <w:pStyle w:val="ListParagraph"/>
        <w:numPr>
          <w:ilvl w:val="0"/>
          <w:numId w:val="10"/>
        </w:numPr>
        <w:rPr>
          <w:rFonts w:ascii="Cambria" w:hAnsi="Cambria"/>
          <w:b/>
          <w:bCs/>
          <w:color w:val="002060"/>
        </w:rPr>
      </w:pPr>
      <w:r w:rsidRPr="00F41B54">
        <w:rPr>
          <w:rFonts w:ascii="Cambria" w:hAnsi="Cambria"/>
          <w:b/>
          <w:bCs/>
          <w:color w:val="002060"/>
        </w:rPr>
        <w:t>keep connected with their teams through various means including phone calls, MS Team meetings or Zoom video conferencing</w:t>
      </w:r>
      <w:r w:rsidR="00FA09F0" w:rsidRPr="00F41B54">
        <w:rPr>
          <w:rFonts w:ascii="Cambria" w:hAnsi="Cambria"/>
          <w:b/>
          <w:bCs/>
          <w:color w:val="002060"/>
        </w:rPr>
        <w:t>.</w:t>
      </w:r>
    </w:p>
    <w:p w14:paraId="3AE0D8D6" w14:textId="77777777" w:rsidR="00A866D5" w:rsidRPr="00F41B54" w:rsidRDefault="00A866D5" w:rsidP="00BF4762">
      <w:pPr>
        <w:rPr>
          <w:rFonts w:ascii="Cambria" w:hAnsi="Cambria"/>
          <w:b/>
          <w:bCs/>
          <w:color w:val="000000" w:themeColor="text1"/>
        </w:rPr>
      </w:pPr>
    </w:p>
    <w:p w14:paraId="56922DF4" w14:textId="17B52CA9" w:rsidR="00653982" w:rsidRPr="00F41B54" w:rsidRDefault="00944169" w:rsidP="00B83FA8">
      <w:pPr>
        <w:rPr>
          <w:rFonts w:ascii="Cambria" w:hAnsi="Cambria"/>
          <w:b/>
          <w:bCs/>
          <w:color w:val="C00000"/>
          <w:sz w:val="28"/>
          <w:szCs w:val="28"/>
        </w:rPr>
      </w:pPr>
      <w:r w:rsidRPr="00F41B54">
        <w:rPr>
          <w:rFonts w:ascii="Cambria" w:hAnsi="Cambria"/>
          <w:b/>
          <w:bCs/>
          <w:color w:val="C00000"/>
          <w:sz w:val="28"/>
          <w:szCs w:val="28"/>
        </w:rPr>
        <w:t xml:space="preserve">Monitoring </w:t>
      </w:r>
      <w:r w:rsidR="00B83FA8" w:rsidRPr="00F41B54">
        <w:rPr>
          <w:rFonts w:ascii="Cambria" w:hAnsi="Cambria"/>
          <w:b/>
          <w:bCs/>
          <w:color w:val="C00000"/>
          <w:sz w:val="28"/>
          <w:szCs w:val="28"/>
        </w:rPr>
        <w:t>Student</w:t>
      </w:r>
      <w:r w:rsidRPr="00F41B54">
        <w:rPr>
          <w:rFonts w:ascii="Cambria" w:hAnsi="Cambria"/>
          <w:b/>
          <w:bCs/>
          <w:color w:val="C00000"/>
          <w:sz w:val="28"/>
          <w:szCs w:val="28"/>
        </w:rPr>
        <w:t xml:space="preserve"> Progress</w:t>
      </w:r>
      <w:r w:rsidR="00B858A7" w:rsidRPr="00F41B54">
        <w:rPr>
          <w:rFonts w:ascii="Cambria" w:hAnsi="Cambria"/>
          <w:b/>
          <w:bCs/>
          <w:color w:val="C00000"/>
          <w:sz w:val="28"/>
          <w:szCs w:val="28"/>
        </w:rPr>
        <w:t>:</w:t>
      </w:r>
    </w:p>
    <w:p w14:paraId="40F9DE9B" w14:textId="77777777" w:rsidR="00653982" w:rsidRPr="00F41B54" w:rsidRDefault="00653982" w:rsidP="00653982">
      <w:pPr>
        <w:pStyle w:val="ListParagraph"/>
        <w:numPr>
          <w:ilvl w:val="0"/>
          <w:numId w:val="7"/>
        </w:numPr>
        <w:rPr>
          <w:rFonts w:ascii="Cambria" w:hAnsi="Cambria"/>
          <w:b/>
          <w:bCs/>
          <w:color w:val="002060"/>
        </w:rPr>
      </w:pPr>
      <w:r w:rsidRPr="00F41B54">
        <w:rPr>
          <w:rFonts w:ascii="Cambria" w:hAnsi="Cambria" w:cstheme="minorHAnsi"/>
          <w:b/>
          <w:bCs/>
          <w:color w:val="002060"/>
        </w:rPr>
        <w:t xml:space="preserve">Feedback will be not be provided to students via a phone call. Preferred mediums will be email or </w:t>
      </w:r>
      <w:r w:rsidRPr="00F41B54">
        <w:rPr>
          <w:rFonts w:ascii="Cambria" w:hAnsi="Cambria" w:cstheme="minorHAnsi"/>
          <w:b/>
          <w:bCs/>
          <w:i/>
          <w:iCs/>
          <w:color w:val="002060"/>
        </w:rPr>
        <w:t>OneNote</w:t>
      </w:r>
      <w:r w:rsidRPr="00F41B54">
        <w:rPr>
          <w:rFonts w:ascii="Cambria" w:hAnsi="Cambria" w:cstheme="minorHAnsi"/>
          <w:b/>
          <w:bCs/>
          <w:color w:val="002060"/>
        </w:rPr>
        <w:t>.</w:t>
      </w:r>
    </w:p>
    <w:p w14:paraId="253B5507" w14:textId="02146EB8" w:rsidR="00944169" w:rsidRPr="00F41B54" w:rsidRDefault="00507795" w:rsidP="00E659F6">
      <w:pPr>
        <w:pStyle w:val="ListParagraph"/>
        <w:numPr>
          <w:ilvl w:val="0"/>
          <w:numId w:val="7"/>
        </w:numPr>
        <w:rPr>
          <w:rFonts w:ascii="Cambria" w:hAnsi="Cambria"/>
          <w:b/>
          <w:bCs/>
          <w:color w:val="002060"/>
        </w:rPr>
      </w:pPr>
      <w:r w:rsidRPr="00F41B54">
        <w:rPr>
          <w:rFonts w:ascii="Cambria" w:hAnsi="Cambria" w:cstheme="minorHAnsi"/>
          <w:b/>
          <w:bCs/>
          <w:color w:val="002060"/>
        </w:rPr>
        <w:t>Teachers will provide feedback to students on their learning</w:t>
      </w:r>
      <w:r w:rsidR="0069501B" w:rsidRPr="00F41B54">
        <w:rPr>
          <w:rFonts w:ascii="Cambria" w:hAnsi="Cambria" w:cstheme="minorHAnsi"/>
          <w:b/>
          <w:bCs/>
          <w:color w:val="002060"/>
        </w:rPr>
        <w:t xml:space="preserve"> and monitor their completion of </w:t>
      </w:r>
      <w:r w:rsidR="0086585C" w:rsidRPr="00F41B54">
        <w:rPr>
          <w:rFonts w:ascii="Cambria" w:hAnsi="Cambria" w:cstheme="minorHAnsi"/>
          <w:b/>
          <w:bCs/>
          <w:color w:val="002060"/>
        </w:rPr>
        <w:t>lessons</w:t>
      </w:r>
      <w:r w:rsidR="00610F17" w:rsidRPr="00F41B54">
        <w:rPr>
          <w:rFonts w:ascii="Cambria" w:hAnsi="Cambria" w:cstheme="minorHAnsi"/>
          <w:b/>
          <w:bCs/>
          <w:color w:val="002060"/>
        </w:rPr>
        <w:t>.</w:t>
      </w:r>
    </w:p>
    <w:p w14:paraId="06BB7D47" w14:textId="6E1D8125" w:rsidR="00E137D9" w:rsidRPr="00F41B54" w:rsidRDefault="008F3456" w:rsidP="00E137D9">
      <w:pPr>
        <w:pStyle w:val="ListParagraph"/>
        <w:numPr>
          <w:ilvl w:val="0"/>
          <w:numId w:val="7"/>
        </w:numPr>
        <w:rPr>
          <w:rFonts w:ascii="Cambria" w:hAnsi="Cambria"/>
          <w:b/>
          <w:bCs/>
          <w:color w:val="002060"/>
        </w:rPr>
      </w:pPr>
      <w:r w:rsidRPr="00F41B54">
        <w:rPr>
          <w:rFonts w:ascii="Cambria" w:hAnsi="Cambria" w:cs="Calibri"/>
          <w:b/>
          <w:bCs/>
          <w:color w:val="002060"/>
        </w:rPr>
        <w:t xml:space="preserve">If </w:t>
      </w:r>
      <w:r w:rsidR="00610F17" w:rsidRPr="00F41B54">
        <w:rPr>
          <w:rFonts w:ascii="Cambria" w:hAnsi="Cambria" w:cs="Calibri"/>
          <w:b/>
          <w:bCs/>
          <w:color w:val="002060"/>
        </w:rPr>
        <w:t xml:space="preserve">a </w:t>
      </w:r>
      <w:r w:rsidRPr="00F41B54">
        <w:rPr>
          <w:rFonts w:ascii="Cambria" w:hAnsi="Cambria" w:cs="Calibri"/>
          <w:b/>
          <w:bCs/>
          <w:color w:val="002060"/>
        </w:rPr>
        <w:t>teacher not</w:t>
      </w:r>
      <w:r w:rsidR="00477A6E" w:rsidRPr="00F41B54">
        <w:rPr>
          <w:rFonts w:ascii="Cambria" w:hAnsi="Cambria" w:cs="Calibri"/>
          <w:b/>
          <w:bCs/>
          <w:color w:val="002060"/>
        </w:rPr>
        <w:t>es</w:t>
      </w:r>
      <w:r w:rsidRPr="00F41B54">
        <w:rPr>
          <w:rFonts w:ascii="Cambria" w:hAnsi="Cambria" w:cs="Calibri"/>
          <w:b/>
          <w:bCs/>
          <w:color w:val="002060"/>
        </w:rPr>
        <w:t xml:space="preserve"> after 2 lessons no</w:t>
      </w:r>
      <w:r w:rsidR="000F3E33" w:rsidRPr="00F41B54">
        <w:rPr>
          <w:rFonts w:ascii="Cambria" w:hAnsi="Cambria" w:cs="Calibri"/>
          <w:b/>
          <w:bCs/>
          <w:color w:val="002060"/>
        </w:rPr>
        <w:t>ne</w:t>
      </w:r>
      <w:r w:rsidRPr="00F41B54">
        <w:rPr>
          <w:rFonts w:ascii="Cambria" w:hAnsi="Cambria" w:cs="Calibri"/>
          <w:b/>
          <w:bCs/>
          <w:color w:val="002060"/>
        </w:rPr>
        <w:t xml:space="preserve"> or little engagement </w:t>
      </w:r>
      <w:r w:rsidR="00517BF3" w:rsidRPr="00F41B54">
        <w:rPr>
          <w:rFonts w:ascii="Cambria" w:hAnsi="Cambria" w:cs="Calibri"/>
          <w:b/>
          <w:bCs/>
          <w:color w:val="002060"/>
        </w:rPr>
        <w:t xml:space="preserve">in the work </w:t>
      </w:r>
      <w:r w:rsidRPr="00F41B54">
        <w:rPr>
          <w:rFonts w:ascii="Cambria" w:hAnsi="Cambria" w:cs="Calibri"/>
          <w:b/>
          <w:bCs/>
          <w:color w:val="002060"/>
        </w:rPr>
        <w:t xml:space="preserve">they </w:t>
      </w:r>
      <w:r w:rsidR="001F2BF3" w:rsidRPr="00F41B54">
        <w:rPr>
          <w:rFonts w:ascii="Cambria" w:hAnsi="Cambria" w:cs="Calibri"/>
          <w:b/>
          <w:bCs/>
          <w:color w:val="002060"/>
        </w:rPr>
        <w:t xml:space="preserve">must </w:t>
      </w:r>
      <w:r w:rsidRPr="00F41B54">
        <w:rPr>
          <w:rFonts w:ascii="Cambria" w:hAnsi="Cambria" w:cs="Calibri"/>
          <w:b/>
          <w:bCs/>
          <w:color w:val="002060"/>
        </w:rPr>
        <w:t>contact the student.</w:t>
      </w:r>
    </w:p>
    <w:p w14:paraId="46F0E85B" w14:textId="6E6E20B0" w:rsidR="008D404C" w:rsidRPr="00F41B54" w:rsidRDefault="008F3456" w:rsidP="008D404C">
      <w:pPr>
        <w:pStyle w:val="ListParagraph"/>
        <w:numPr>
          <w:ilvl w:val="0"/>
          <w:numId w:val="7"/>
        </w:numPr>
        <w:rPr>
          <w:rFonts w:ascii="Cambria" w:hAnsi="Cambria"/>
          <w:b/>
          <w:bCs/>
          <w:color w:val="002060"/>
        </w:rPr>
      </w:pPr>
      <w:r w:rsidRPr="00F41B54">
        <w:rPr>
          <w:rFonts w:ascii="Cambria" w:hAnsi="Cambria" w:cs="Calibri"/>
          <w:b/>
          <w:bCs/>
          <w:color w:val="002060"/>
        </w:rPr>
        <w:t>If this action fails to see an improvement in engagement</w:t>
      </w:r>
      <w:r w:rsidR="00720C2C" w:rsidRPr="00F41B54">
        <w:rPr>
          <w:rFonts w:ascii="Cambria" w:hAnsi="Cambria" w:cs="Calibri"/>
          <w:b/>
          <w:bCs/>
          <w:color w:val="002060"/>
        </w:rPr>
        <w:t xml:space="preserve">, </w:t>
      </w:r>
      <w:r w:rsidRPr="00F41B54">
        <w:rPr>
          <w:rFonts w:ascii="Cambria" w:hAnsi="Cambria" w:cs="Calibri"/>
          <w:b/>
          <w:bCs/>
          <w:color w:val="002060"/>
        </w:rPr>
        <w:t xml:space="preserve">they </w:t>
      </w:r>
      <w:r w:rsidR="008D404C" w:rsidRPr="00F41B54">
        <w:rPr>
          <w:rFonts w:ascii="Cambria" w:hAnsi="Cambria" w:cs="Calibri"/>
          <w:b/>
          <w:bCs/>
          <w:color w:val="002060"/>
        </w:rPr>
        <w:t xml:space="preserve">must </w:t>
      </w:r>
      <w:r w:rsidRPr="00F41B54">
        <w:rPr>
          <w:rFonts w:ascii="Cambria" w:hAnsi="Cambria" w:cs="Calibri"/>
          <w:b/>
          <w:bCs/>
          <w:color w:val="002060"/>
        </w:rPr>
        <w:t xml:space="preserve">contact the parent via email or </w:t>
      </w:r>
      <w:r w:rsidR="008D404C" w:rsidRPr="00F41B54">
        <w:rPr>
          <w:rFonts w:ascii="Cambria" w:hAnsi="Cambria" w:cs="Calibri"/>
          <w:b/>
          <w:bCs/>
          <w:color w:val="002060"/>
        </w:rPr>
        <w:t xml:space="preserve">a </w:t>
      </w:r>
      <w:r w:rsidRPr="00F41B54">
        <w:rPr>
          <w:rFonts w:ascii="Cambria" w:hAnsi="Cambria" w:cs="Calibri"/>
          <w:b/>
          <w:bCs/>
          <w:color w:val="002060"/>
        </w:rPr>
        <w:t>phone call</w:t>
      </w:r>
      <w:r w:rsidR="0073313F" w:rsidRPr="00F41B54">
        <w:rPr>
          <w:rFonts w:ascii="Cambria" w:hAnsi="Cambria" w:cs="Calibri"/>
          <w:b/>
          <w:bCs/>
          <w:color w:val="002060"/>
        </w:rPr>
        <w:t xml:space="preserve"> through the </w:t>
      </w:r>
      <w:r w:rsidR="00F164D7" w:rsidRPr="00F41B54">
        <w:rPr>
          <w:rFonts w:ascii="Cambria" w:hAnsi="Cambria" w:cs="Calibri"/>
          <w:b/>
          <w:bCs/>
          <w:i/>
          <w:iCs/>
          <w:color w:val="002060"/>
        </w:rPr>
        <w:t>c</w:t>
      </w:r>
      <w:r w:rsidR="00D35D0E" w:rsidRPr="00F41B54">
        <w:rPr>
          <w:rFonts w:ascii="Cambria" w:hAnsi="Cambria" w:cs="Calibri"/>
          <w:b/>
          <w:bCs/>
          <w:i/>
          <w:iCs/>
          <w:color w:val="002060"/>
        </w:rPr>
        <w:t>ommunicat</w:t>
      </w:r>
      <w:r w:rsidR="00665C81" w:rsidRPr="00F41B54">
        <w:rPr>
          <w:rFonts w:ascii="Cambria" w:hAnsi="Cambria" w:cs="Calibri"/>
          <w:b/>
          <w:bCs/>
          <w:i/>
          <w:iCs/>
          <w:color w:val="002060"/>
        </w:rPr>
        <w:t>or</w:t>
      </w:r>
      <w:r w:rsidR="00D35D0E" w:rsidRPr="00F41B54">
        <w:rPr>
          <w:rFonts w:ascii="Cambria" w:hAnsi="Cambria" w:cs="Calibri"/>
          <w:b/>
          <w:bCs/>
          <w:i/>
          <w:iCs/>
          <w:color w:val="002060"/>
        </w:rPr>
        <w:t xml:space="preserve"> </w:t>
      </w:r>
      <w:r w:rsidR="00F164D7" w:rsidRPr="00F41B54">
        <w:rPr>
          <w:rFonts w:ascii="Cambria" w:hAnsi="Cambria" w:cs="Calibri"/>
          <w:b/>
          <w:bCs/>
          <w:i/>
          <w:iCs/>
          <w:color w:val="002060"/>
        </w:rPr>
        <w:t>g</w:t>
      </w:r>
      <w:r w:rsidR="00D35D0E" w:rsidRPr="00F41B54">
        <w:rPr>
          <w:rFonts w:ascii="Cambria" w:hAnsi="Cambria" w:cs="Calibri"/>
          <w:b/>
          <w:bCs/>
          <w:i/>
          <w:iCs/>
          <w:color w:val="002060"/>
        </w:rPr>
        <w:t>o</w:t>
      </w:r>
      <w:r w:rsidR="00D35D0E" w:rsidRPr="00F41B54">
        <w:rPr>
          <w:rFonts w:ascii="Cambria" w:hAnsi="Cambria" w:cs="Calibri"/>
          <w:b/>
          <w:bCs/>
          <w:color w:val="002060"/>
        </w:rPr>
        <w:t xml:space="preserve"> </w:t>
      </w:r>
      <w:r w:rsidR="00665C81" w:rsidRPr="00F41B54">
        <w:rPr>
          <w:rFonts w:ascii="Cambria" w:hAnsi="Cambria" w:cs="Calibri"/>
          <w:b/>
          <w:bCs/>
          <w:color w:val="002060"/>
        </w:rPr>
        <w:t>a</w:t>
      </w:r>
      <w:r w:rsidR="00D35D0E" w:rsidRPr="00F41B54">
        <w:rPr>
          <w:rFonts w:ascii="Cambria" w:hAnsi="Cambria" w:cs="Calibri"/>
          <w:b/>
          <w:bCs/>
          <w:color w:val="002060"/>
        </w:rPr>
        <w:t xml:space="preserve">pp </w:t>
      </w:r>
      <w:r w:rsidR="00F164D7" w:rsidRPr="00F41B54">
        <w:rPr>
          <w:rFonts w:ascii="Cambria" w:hAnsi="Cambria" w:cs="Calibri"/>
          <w:b/>
          <w:bCs/>
          <w:color w:val="002060"/>
        </w:rPr>
        <w:t xml:space="preserve">the College will have installed </w:t>
      </w:r>
      <w:r w:rsidR="00D35D0E" w:rsidRPr="00F41B54">
        <w:rPr>
          <w:rFonts w:ascii="Cambria" w:hAnsi="Cambria" w:cs="Calibri"/>
          <w:b/>
          <w:bCs/>
          <w:color w:val="002060"/>
        </w:rPr>
        <w:t>on their phone.</w:t>
      </w:r>
    </w:p>
    <w:p w14:paraId="54A641E3" w14:textId="6F79B7FF" w:rsidR="00273BB2" w:rsidRPr="00F41B54" w:rsidRDefault="008F3456" w:rsidP="008D404C">
      <w:pPr>
        <w:pStyle w:val="ListParagraph"/>
        <w:numPr>
          <w:ilvl w:val="0"/>
          <w:numId w:val="7"/>
        </w:numPr>
        <w:rPr>
          <w:rFonts w:ascii="Cambria" w:hAnsi="Cambria"/>
          <w:b/>
          <w:bCs/>
          <w:color w:val="002060"/>
        </w:rPr>
      </w:pPr>
      <w:r w:rsidRPr="00F41B54">
        <w:rPr>
          <w:rFonts w:ascii="Cambria" w:hAnsi="Cambria" w:cs="Calibri"/>
          <w:b/>
          <w:bCs/>
          <w:color w:val="002060"/>
        </w:rPr>
        <w:t xml:space="preserve">If after 2 more lessons </w:t>
      </w:r>
      <w:r w:rsidR="008D404C" w:rsidRPr="00F41B54">
        <w:rPr>
          <w:rFonts w:ascii="Cambria" w:hAnsi="Cambria" w:cs="Calibri"/>
          <w:b/>
          <w:bCs/>
          <w:color w:val="002060"/>
        </w:rPr>
        <w:t>t</w:t>
      </w:r>
      <w:r w:rsidRPr="00F41B54">
        <w:rPr>
          <w:rFonts w:ascii="Cambria" w:hAnsi="Cambria" w:cs="Calibri"/>
          <w:b/>
          <w:bCs/>
          <w:color w:val="002060"/>
        </w:rPr>
        <w:t xml:space="preserve">he teacher does not see an improvement, they </w:t>
      </w:r>
      <w:r w:rsidR="00A3339E" w:rsidRPr="00F41B54">
        <w:rPr>
          <w:rFonts w:ascii="Cambria" w:hAnsi="Cambria" w:cs="Calibri"/>
          <w:b/>
          <w:bCs/>
          <w:color w:val="002060"/>
        </w:rPr>
        <w:t xml:space="preserve">enter a pastoral note on </w:t>
      </w:r>
      <w:r w:rsidR="00180FBE" w:rsidRPr="00F41B54">
        <w:rPr>
          <w:rFonts w:ascii="Cambria" w:hAnsi="Cambria" w:cs="Calibri"/>
          <w:b/>
          <w:bCs/>
          <w:i/>
          <w:iCs/>
          <w:color w:val="002060"/>
        </w:rPr>
        <w:t>SEQTA</w:t>
      </w:r>
      <w:r w:rsidR="00273BB2" w:rsidRPr="00F41B54">
        <w:rPr>
          <w:rFonts w:ascii="Cambria" w:hAnsi="Cambria" w:cs="Calibri"/>
          <w:b/>
          <w:bCs/>
          <w:i/>
          <w:iCs/>
          <w:color w:val="002060"/>
        </w:rPr>
        <w:t>.</w:t>
      </w:r>
    </w:p>
    <w:p w14:paraId="4A410A56" w14:textId="2346CDBC" w:rsidR="00EF15BF" w:rsidRPr="00F41B54" w:rsidRDefault="00273BB2" w:rsidP="00EF15BF">
      <w:pPr>
        <w:pStyle w:val="ListParagraph"/>
        <w:numPr>
          <w:ilvl w:val="0"/>
          <w:numId w:val="7"/>
        </w:numPr>
        <w:rPr>
          <w:rFonts w:ascii="Cambria" w:hAnsi="Cambria"/>
          <w:b/>
          <w:bCs/>
          <w:color w:val="002060"/>
        </w:rPr>
      </w:pPr>
      <w:r w:rsidRPr="00F41B54">
        <w:rPr>
          <w:rFonts w:ascii="Cambria" w:hAnsi="Cambria" w:cs="Calibri"/>
          <w:b/>
          <w:bCs/>
          <w:color w:val="002060"/>
        </w:rPr>
        <w:t xml:space="preserve">The </w:t>
      </w:r>
      <w:r w:rsidR="008F3456" w:rsidRPr="00F41B54">
        <w:rPr>
          <w:rFonts w:ascii="Cambria" w:hAnsi="Cambria" w:cs="Calibri"/>
          <w:b/>
          <w:bCs/>
          <w:color w:val="002060"/>
        </w:rPr>
        <w:t>H</w:t>
      </w:r>
      <w:r w:rsidR="00A06F2D" w:rsidRPr="00F41B54">
        <w:rPr>
          <w:rFonts w:ascii="Cambria" w:hAnsi="Cambria" w:cs="Calibri"/>
          <w:b/>
          <w:bCs/>
          <w:color w:val="002060"/>
        </w:rPr>
        <w:t xml:space="preserve">ead </w:t>
      </w:r>
      <w:r w:rsidR="008F3456" w:rsidRPr="00F41B54">
        <w:rPr>
          <w:rFonts w:ascii="Cambria" w:hAnsi="Cambria" w:cs="Calibri"/>
          <w:b/>
          <w:bCs/>
          <w:color w:val="002060"/>
        </w:rPr>
        <w:t>o</w:t>
      </w:r>
      <w:r w:rsidR="00A06F2D" w:rsidRPr="00F41B54">
        <w:rPr>
          <w:rFonts w:ascii="Cambria" w:hAnsi="Cambria" w:cs="Calibri"/>
          <w:b/>
          <w:bCs/>
          <w:color w:val="002060"/>
        </w:rPr>
        <w:t xml:space="preserve">f </w:t>
      </w:r>
      <w:r w:rsidR="008F3456" w:rsidRPr="00F41B54">
        <w:rPr>
          <w:rFonts w:ascii="Cambria" w:hAnsi="Cambria" w:cs="Calibri"/>
          <w:b/>
          <w:bCs/>
          <w:color w:val="002060"/>
        </w:rPr>
        <w:t>Y</w:t>
      </w:r>
      <w:r w:rsidR="00A06F2D" w:rsidRPr="00F41B54">
        <w:rPr>
          <w:rFonts w:ascii="Cambria" w:hAnsi="Cambria" w:cs="Calibri"/>
          <w:b/>
          <w:bCs/>
          <w:color w:val="002060"/>
        </w:rPr>
        <w:t>ear</w:t>
      </w:r>
      <w:r w:rsidRPr="00F41B54">
        <w:rPr>
          <w:rFonts w:ascii="Cambria" w:hAnsi="Cambria" w:cs="Calibri"/>
          <w:b/>
          <w:bCs/>
          <w:color w:val="002060"/>
        </w:rPr>
        <w:t xml:space="preserve"> </w:t>
      </w:r>
      <w:r w:rsidR="00A06F2D" w:rsidRPr="00F41B54">
        <w:rPr>
          <w:rFonts w:ascii="Cambria" w:hAnsi="Cambria" w:cs="Calibri"/>
          <w:b/>
          <w:bCs/>
          <w:color w:val="002060"/>
        </w:rPr>
        <w:t xml:space="preserve">will then </w:t>
      </w:r>
      <w:r w:rsidR="008F3456" w:rsidRPr="00F41B54">
        <w:rPr>
          <w:rFonts w:ascii="Cambria" w:hAnsi="Cambria" w:cs="Calibri"/>
          <w:b/>
          <w:bCs/>
          <w:color w:val="002060"/>
        </w:rPr>
        <w:t>contact</w:t>
      </w:r>
      <w:r w:rsidR="00A06F2D" w:rsidRPr="00F41B54">
        <w:rPr>
          <w:rFonts w:ascii="Cambria" w:hAnsi="Cambria" w:cs="Calibri"/>
          <w:b/>
          <w:bCs/>
          <w:color w:val="002060"/>
        </w:rPr>
        <w:t xml:space="preserve"> </w:t>
      </w:r>
      <w:r w:rsidR="008F3456" w:rsidRPr="00F41B54">
        <w:rPr>
          <w:rFonts w:ascii="Cambria" w:hAnsi="Cambria" w:cs="Calibri"/>
          <w:b/>
          <w:bCs/>
          <w:color w:val="002060"/>
        </w:rPr>
        <w:t>the parent</w:t>
      </w:r>
      <w:r w:rsidR="00A06F2D" w:rsidRPr="00F41B54">
        <w:rPr>
          <w:rFonts w:ascii="Cambria" w:hAnsi="Cambria" w:cs="Calibri"/>
          <w:b/>
          <w:bCs/>
          <w:color w:val="002060"/>
        </w:rPr>
        <w:t xml:space="preserve"> </w:t>
      </w:r>
      <w:r w:rsidR="00D5479A" w:rsidRPr="00F41B54">
        <w:rPr>
          <w:rFonts w:ascii="Cambria" w:hAnsi="Cambria" w:cs="Calibri"/>
          <w:b/>
          <w:bCs/>
          <w:color w:val="002060"/>
        </w:rPr>
        <w:t xml:space="preserve">if a pattern of </w:t>
      </w:r>
      <w:proofErr w:type="spellStart"/>
      <w:r w:rsidR="00D5479A" w:rsidRPr="00F41B54">
        <w:rPr>
          <w:rFonts w:ascii="Cambria" w:hAnsi="Cambria" w:cs="Calibri"/>
          <w:b/>
          <w:bCs/>
          <w:color w:val="002060"/>
        </w:rPr>
        <w:t>non completion</w:t>
      </w:r>
      <w:proofErr w:type="spellEnd"/>
      <w:r w:rsidR="00D5479A" w:rsidRPr="00F41B54">
        <w:rPr>
          <w:rFonts w:ascii="Cambria" w:hAnsi="Cambria" w:cs="Calibri"/>
          <w:b/>
          <w:bCs/>
          <w:color w:val="002060"/>
        </w:rPr>
        <w:t xml:space="preserve"> of lessons is apparent</w:t>
      </w:r>
      <w:r w:rsidR="00D54610" w:rsidRPr="00F41B54">
        <w:rPr>
          <w:rFonts w:ascii="Cambria" w:hAnsi="Cambria" w:cs="Calibri"/>
          <w:b/>
          <w:bCs/>
          <w:color w:val="002060"/>
        </w:rPr>
        <w:t>.</w:t>
      </w:r>
    </w:p>
    <w:p w14:paraId="6E4F5EB1" w14:textId="77777777" w:rsidR="00070133" w:rsidRPr="00F41B54" w:rsidRDefault="00070133" w:rsidP="00070133">
      <w:pPr>
        <w:rPr>
          <w:rFonts w:ascii="Cambria" w:hAnsi="Cambria"/>
          <w:b/>
          <w:bCs/>
          <w:color w:val="002060"/>
        </w:rPr>
      </w:pPr>
    </w:p>
    <w:p w14:paraId="1B258042" w14:textId="6E1EB4DE" w:rsidR="00EF15BF" w:rsidRPr="00F41B54" w:rsidRDefault="00EF15BF" w:rsidP="00070133">
      <w:pPr>
        <w:rPr>
          <w:rFonts w:ascii="Cambria" w:hAnsi="Cambria"/>
          <w:color w:val="C00000"/>
          <w:sz w:val="28"/>
          <w:szCs w:val="28"/>
        </w:rPr>
      </w:pPr>
      <w:r w:rsidRPr="00F41B54">
        <w:rPr>
          <w:rFonts w:ascii="Cambria" w:hAnsi="Cambria"/>
          <w:b/>
          <w:bCs/>
          <w:color w:val="C00000"/>
          <w:sz w:val="28"/>
          <w:szCs w:val="28"/>
        </w:rPr>
        <w:t xml:space="preserve">Key: </w:t>
      </w:r>
      <w:r w:rsidRPr="00F41B54">
        <w:rPr>
          <w:rFonts w:ascii="Cambria" w:hAnsi="Cambria"/>
          <w:color w:val="C00000"/>
          <w:sz w:val="28"/>
          <w:szCs w:val="28"/>
        </w:rPr>
        <w:t xml:space="preserve"> </w:t>
      </w:r>
    </w:p>
    <w:p w14:paraId="08B61C40" w14:textId="77777777" w:rsidR="00EF15BF" w:rsidRPr="00F41B54" w:rsidRDefault="00EF15BF" w:rsidP="00070133">
      <w:pPr>
        <w:rPr>
          <w:rFonts w:ascii="Cambria" w:hAnsi="Cambria"/>
          <w:b/>
          <w:bCs/>
          <w:color w:val="002060"/>
        </w:rPr>
      </w:pPr>
      <w:r w:rsidRPr="00F41B54">
        <w:rPr>
          <w:rFonts w:ascii="Cambria" w:hAnsi="Cambria"/>
          <w:b/>
          <w:bCs/>
          <w:color w:val="002060"/>
        </w:rPr>
        <w:t>Additions or changes to plan from Week 7 version.</w:t>
      </w:r>
    </w:p>
    <w:p w14:paraId="473F7CC1" w14:textId="77777777" w:rsidR="00EF15BF" w:rsidRPr="00F41B54" w:rsidRDefault="00EF15BF" w:rsidP="00EF15BF">
      <w:pPr>
        <w:rPr>
          <w:rFonts w:ascii="Cambria" w:hAnsi="Cambria"/>
          <w:b/>
          <w:bCs/>
          <w:color w:val="002060"/>
        </w:rPr>
      </w:pPr>
    </w:p>
    <w:p w14:paraId="179A369F" w14:textId="749F520B" w:rsidR="00D65C79" w:rsidRDefault="00D65C79" w:rsidP="00070133">
      <w:pPr>
        <w:rPr>
          <w:rFonts w:ascii="Cambria" w:hAnsi="Cambria"/>
          <w:b/>
          <w:bCs/>
          <w:color w:val="C00000"/>
          <w:sz w:val="28"/>
          <w:szCs w:val="28"/>
        </w:rPr>
      </w:pPr>
    </w:p>
    <w:p w14:paraId="1F1B6C4E" w14:textId="77777777" w:rsidR="00384BFE" w:rsidRPr="00F41B54" w:rsidRDefault="00384BFE" w:rsidP="00070133">
      <w:pPr>
        <w:rPr>
          <w:rFonts w:ascii="Cambria" w:hAnsi="Cambria"/>
          <w:b/>
          <w:bCs/>
          <w:color w:val="C00000"/>
          <w:sz w:val="28"/>
          <w:szCs w:val="28"/>
        </w:rPr>
      </w:pPr>
    </w:p>
    <w:p w14:paraId="0352CC7A" w14:textId="5FB7573A" w:rsidR="00763247" w:rsidRPr="00F41B54" w:rsidRDefault="00E84E12" w:rsidP="00E07E83">
      <w:pPr>
        <w:pStyle w:val="ListParagraph"/>
        <w:ind w:left="720"/>
        <w:jc w:val="center"/>
        <w:rPr>
          <w:rFonts w:ascii="Cambria" w:hAnsi="Cambria"/>
          <w:b/>
          <w:bCs/>
          <w:color w:val="C00000"/>
          <w:sz w:val="28"/>
          <w:szCs w:val="28"/>
        </w:rPr>
      </w:pPr>
      <w:r w:rsidRPr="00F41B54">
        <w:rPr>
          <w:rFonts w:ascii="Cambria" w:hAnsi="Cambria"/>
          <w:b/>
          <w:bCs/>
          <w:color w:val="C00000"/>
          <w:sz w:val="28"/>
          <w:szCs w:val="28"/>
        </w:rPr>
        <w:lastRenderedPageBreak/>
        <w:t>e</w:t>
      </w:r>
      <w:r w:rsidR="00884CAC" w:rsidRPr="00F41B54">
        <w:rPr>
          <w:rFonts w:ascii="Cambria" w:hAnsi="Cambria"/>
          <w:b/>
          <w:bCs/>
          <w:color w:val="C00000"/>
          <w:sz w:val="28"/>
          <w:szCs w:val="28"/>
        </w:rPr>
        <w:t xml:space="preserve">Learning </w:t>
      </w:r>
      <w:r w:rsidR="00B97B1F" w:rsidRPr="00F41B54">
        <w:rPr>
          <w:rFonts w:ascii="Cambria" w:hAnsi="Cambria"/>
          <w:b/>
          <w:bCs/>
          <w:color w:val="C00000"/>
          <w:sz w:val="28"/>
          <w:szCs w:val="28"/>
        </w:rPr>
        <w:t xml:space="preserve">Pedagogical </w:t>
      </w:r>
      <w:r w:rsidR="00884CAC" w:rsidRPr="00F41B54">
        <w:rPr>
          <w:rFonts w:ascii="Cambria" w:hAnsi="Cambria"/>
          <w:b/>
          <w:bCs/>
          <w:color w:val="C00000"/>
          <w:sz w:val="28"/>
          <w:szCs w:val="28"/>
        </w:rPr>
        <w:t>Suggested Approaches for Teachers</w:t>
      </w:r>
    </w:p>
    <w:tbl>
      <w:tblPr>
        <w:tblStyle w:val="TableGrid"/>
        <w:tblW w:w="9634" w:type="dxa"/>
        <w:tblLook w:val="04A0" w:firstRow="1" w:lastRow="0" w:firstColumn="1" w:lastColumn="0" w:noHBand="0" w:noVBand="1"/>
      </w:tblPr>
      <w:tblGrid>
        <w:gridCol w:w="1720"/>
        <w:gridCol w:w="1747"/>
        <w:gridCol w:w="6797"/>
      </w:tblGrid>
      <w:tr w:rsidR="00B97B1F" w:rsidRPr="00F41B54" w14:paraId="49D74C9F" w14:textId="77777777" w:rsidTr="00942D40">
        <w:tc>
          <w:tcPr>
            <w:tcW w:w="1945" w:type="dxa"/>
          </w:tcPr>
          <w:p w14:paraId="3A6A3A9A" w14:textId="76C39E98" w:rsidR="00FE1884" w:rsidRPr="00F41B54" w:rsidRDefault="00FE1884" w:rsidP="00B5308A">
            <w:pPr>
              <w:jc w:val="center"/>
              <w:rPr>
                <w:rFonts w:ascii="Cambria" w:hAnsi="Cambria"/>
                <w:b/>
                <w:bCs/>
                <w:color w:val="002060"/>
                <w:sz w:val="28"/>
                <w:szCs w:val="28"/>
              </w:rPr>
            </w:pPr>
            <w:r w:rsidRPr="00F41B54">
              <w:rPr>
                <w:rFonts w:ascii="Cambria" w:hAnsi="Cambria"/>
                <w:b/>
                <w:bCs/>
                <w:color w:val="002060"/>
                <w:sz w:val="28"/>
                <w:szCs w:val="28"/>
              </w:rPr>
              <w:t>Pedagogy</w:t>
            </w:r>
          </w:p>
        </w:tc>
        <w:tc>
          <w:tcPr>
            <w:tcW w:w="2247" w:type="dxa"/>
          </w:tcPr>
          <w:p w14:paraId="30949A79" w14:textId="5D32D282" w:rsidR="00FE1884" w:rsidRPr="00F41B54" w:rsidRDefault="00F26D1F" w:rsidP="00B5308A">
            <w:pPr>
              <w:jc w:val="center"/>
              <w:rPr>
                <w:rFonts w:ascii="Cambria" w:hAnsi="Cambria"/>
                <w:b/>
                <w:bCs/>
                <w:color w:val="002060"/>
                <w:sz w:val="28"/>
                <w:szCs w:val="28"/>
              </w:rPr>
            </w:pPr>
            <w:r w:rsidRPr="00F41B54">
              <w:rPr>
                <w:rFonts w:ascii="Cambria" w:hAnsi="Cambria"/>
                <w:b/>
                <w:bCs/>
                <w:color w:val="002060"/>
                <w:sz w:val="28"/>
                <w:szCs w:val="28"/>
              </w:rPr>
              <w:t xml:space="preserve">Suggested </w:t>
            </w:r>
            <w:r w:rsidR="00E40C40" w:rsidRPr="00F41B54">
              <w:rPr>
                <w:rFonts w:ascii="Cambria" w:hAnsi="Cambria"/>
                <w:b/>
                <w:bCs/>
                <w:color w:val="002060"/>
                <w:sz w:val="28"/>
                <w:szCs w:val="28"/>
              </w:rPr>
              <w:t>Approach</w:t>
            </w:r>
            <w:r w:rsidRPr="00F41B54">
              <w:rPr>
                <w:rFonts w:ascii="Cambria" w:hAnsi="Cambria"/>
                <w:b/>
                <w:bCs/>
                <w:color w:val="002060"/>
                <w:sz w:val="28"/>
                <w:szCs w:val="28"/>
              </w:rPr>
              <w:t>es</w:t>
            </w:r>
            <w:r w:rsidR="004C2BC9" w:rsidRPr="00F41B54">
              <w:rPr>
                <w:rFonts w:ascii="Cambria" w:hAnsi="Cambria"/>
                <w:b/>
                <w:bCs/>
                <w:color w:val="002060"/>
                <w:sz w:val="28"/>
                <w:szCs w:val="28"/>
              </w:rPr>
              <w:t xml:space="preserve"> and </w:t>
            </w:r>
            <w:proofErr w:type="spellStart"/>
            <w:r w:rsidR="006D3620" w:rsidRPr="00F41B54">
              <w:rPr>
                <w:rFonts w:ascii="Cambria" w:hAnsi="Cambria"/>
                <w:b/>
                <w:bCs/>
                <w:color w:val="002060"/>
                <w:sz w:val="28"/>
                <w:szCs w:val="28"/>
              </w:rPr>
              <w:t>e</w:t>
            </w:r>
            <w:r w:rsidR="00215503" w:rsidRPr="00F41B54">
              <w:rPr>
                <w:rFonts w:ascii="Cambria" w:hAnsi="Cambria"/>
                <w:b/>
                <w:bCs/>
                <w:color w:val="002060"/>
                <w:sz w:val="28"/>
                <w:szCs w:val="28"/>
              </w:rPr>
              <w:t>Platforms</w:t>
            </w:r>
            <w:proofErr w:type="spellEnd"/>
          </w:p>
        </w:tc>
        <w:tc>
          <w:tcPr>
            <w:tcW w:w="5442" w:type="dxa"/>
          </w:tcPr>
          <w:p w14:paraId="4DC2EBA7" w14:textId="6C0A8B6A" w:rsidR="00FE1884" w:rsidRPr="00F41B54" w:rsidRDefault="00215503" w:rsidP="00B5308A">
            <w:pPr>
              <w:jc w:val="center"/>
              <w:rPr>
                <w:rFonts w:ascii="Cambria" w:hAnsi="Cambria"/>
                <w:b/>
                <w:bCs/>
                <w:color w:val="002060"/>
                <w:sz w:val="28"/>
                <w:szCs w:val="28"/>
              </w:rPr>
            </w:pPr>
            <w:r w:rsidRPr="00F41B54">
              <w:rPr>
                <w:rFonts w:ascii="Cambria" w:hAnsi="Cambria"/>
                <w:b/>
                <w:bCs/>
                <w:color w:val="002060"/>
                <w:sz w:val="28"/>
                <w:szCs w:val="28"/>
              </w:rPr>
              <w:t>Links to Tech Tips</w:t>
            </w:r>
          </w:p>
        </w:tc>
      </w:tr>
      <w:tr w:rsidR="00F26D1F" w:rsidRPr="00F41B54" w14:paraId="6CCFAF67" w14:textId="77777777" w:rsidTr="00942D40">
        <w:tc>
          <w:tcPr>
            <w:tcW w:w="1945" w:type="dxa"/>
          </w:tcPr>
          <w:p w14:paraId="5960D911" w14:textId="49A82D92" w:rsidR="00FE1884" w:rsidRPr="00F41B54" w:rsidRDefault="00FE1884" w:rsidP="00FE1884">
            <w:pPr>
              <w:rPr>
                <w:rFonts w:ascii="Cambria" w:hAnsi="Cambria"/>
                <w:b/>
                <w:bCs/>
              </w:rPr>
            </w:pPr>
            <w:r w:rsidRPr="00F41B54">
              <w:rPr>
                <w:rFonts w:ascii="Cambria" w:hAnsi="Cambria"/>
              </w:rPr>
              <w:t>Direct instruction of new content</w:t>
            </w:r>
          </w:p>
        </w:tc>
        <w:tc>
          <w:tcPr>
            <w:tcW w:w="2247" w:type="dxa"/>
          </w:tcPr>
          <w:p w14:paraId="6B6DF566" w14:textId="348EDC9E" w:rsidR="00FE1884" w:rsidRPr="00F41B54" w:rsidRDefault="008A50F5" w:rsidP="00FE1884">
            <w:pPr>
              <w:rPr>
                <w:rFonts w:ascii="Cambria" w:hAnsi="Cambria"/>
                <w:i/>
                <w:iCs/>
              </w:rPr>
            </w:pPr>
            <w:r w:rsidRPr="00F41B54">
              <w:rPr>
                <w:rFonts w:ascii="Cambria" w:hAnsi="Cambria"/>
                <w:i/>
                <w:iCs/>
              </w:rPr>
              <w:t>One</w:t>
            </w:r>
            <w:r w:rsidR="004E3AD0" w:rsidRPr="00F41B54">
              <w:rPr>
                <w:rFonts w:ascii="Cambria" w:hAnsi="Cambria"/>
                <w:i/>
                <w:iCs/>
              </w:rPr>
              <w:t>N</w:t>
            </w:r>
            <w:r w:rsidRPr="00F41B54">
              <w:rPr>
                <w:rFonts w:ascii="Cambria" w:hAnsi="Cambria"/>
                <w:i/>
                <w:iCs/>
              </w:rPr>
              <w:t>ot</w:t>
            </w:r>
            <w:r w:rsidR="006219B1" w:rsidRPr="00F41B54">
              <w:rPr>
                <w:rFonts w:ascii="Cambria" w:hAnsi="Cambria"/>
                <w:i/>
                <w:iCs/>
              </w:rPr>
              <w:t>e</w:t>
            </w:r>
          </w:p>
          <w:p w14:paraId="67644BB0" w14:textId="7DD42C56" w:rsidR="000E2E40" w:rsidRPr="00F41B54" w:rsidRDefault="00180FBE" w:rsidP="00FE1884">
            <w:pPr>
              <w:rPr>
                <w:rFonts w:ascii="Cambria" w:hAnsi="Cambria"/>
                <w:i/>
                <w:iCs/>
              </w:rPr>
            </w:pPr>
            <w:r w:rsidRPr="00F41B54">
              <w:rPr>
                <w:rFonts w:ascii="Cambria" w:hAnsi="Cambria"/>
                <w:i/>
                <w:iCs/>
              </w:rPr>
              <w:t>SEQTA</w:t>
            </w:r>
            <w:r w:rsidR="00B42B70" w:rsidRPr="00F41B54">
              <w:rPr>
                <w:rFonts w:ascii="Cambria" w:hAnsi="Cambria"/>
                <w:i/>
                <w:iCs/>
              </w:rPr>
              <w:t xml:space="preserve"> </w:t>
            </w:r>
            <w:r w:rsidR="006219B1" w:rsidRPr="00F41B54">
              <w:rPr>
                <w:rFonts w:ascii="Cambria" w:hAnsi="Cambria"/>
                <w:i/>
                <w:iCs/>
              </w:rPr>
              <w:t>Planner</w:t>
            </w:r>
          </w:p>
          <w:p w14:paraId="393301A0" w14:textId="4C65BA54" w:rsidR="003A0DD1" w:rsidRPr="00F41B54" w:rsidRDefault="003A0DD1" w:rsidP="003A0DD1">
            <w:pPr>
              <w:rPr>
                <w:rFonts w:ascii="Cambria" w:hAnsi="Cambria"/>
              </w:rPr>
            </w:pPr>
            <w:r w:rsidRPr="00F41B54">
              <w:rPr>
                <w:rFonts w:ascii="Cambria" w:hAnsi="Cambria"/>
                <w:i/>
                <w:iCs/>
              </w:rPr>
              <w:t xml:space="preserve">Outlook </w:t>
            </w:r>
            <w:r w:rsidRPr="00F41B54">
              <w:rPr>
                <w:rFonts w:ascii="Cambria" w:hAnsi="Cambria"/>
              </w:rPr>
              <w:t xml:space="preserve">and </w:t>
            </w:r>
            <w:r w:rsidRPr="00F41B54">
              <w:rPr>
                <w:rFonts w:ascii="Cambria" w:hAnsi="Cambria"/>
                <w:i/>
                <w:iCs/>
              </w:rPr>
              <w:t>Teams</w:t>
            </w:r>
            <w:r w:rsidRPr="00F41B54">
              <w:rPr>
                <w:rFonts w:ascii="Cambria" w:hAnsi="Cambria"/>
              </w:rPr>
              <w:t xml:space="preserve"> Meetings</w:t>
            </w:r>
          </w:p>
          <w:p w14:paraId="63A33944" w14:textId="0271EB80" w:rsidR="006219B1" w:rsidRPr="00F41B54" w:rsidRDefault="006219B1" w:rsidP="00FE1884">
            <w:pPr>
              <w:rPr>
                <w:rFonts w:ascii="Cambria" w:hAnsi="Cambria"/>
              </w:rPr>
            </w:pPr>
          </w:p>
        </w:tc>
        <w:tc>
          <w:tcPr>
            <w:tcW w:w="5442" w:type="dxa"/>
          </w:tcPr>
          <w:p w14:paraId="219DD566" w14:textId="1850EF09" w:rsidR="00394CFA" w:rsidRPr="00F41B54" w:rsidRDefault="00394CFA" w:rsidP="00394CFA">
            <w:pPr>
              <w:rPr>
                <w:rFonts w:ascii="Cambria" w:hAnsi="Cambria"/>
                <w:b/>
                <w:bCs/>
              </w:rPr>
            </w:pPr>
            <w:r w:rsidRPr="00F41B54">
              <w:rPr>
                <w:rFonts w:ascii="Cambria" w:hAnsi="Cambria"/>
                <w:b/>
                <w:bCs/>
              </w:rPr>
              <w:t xml:space="preserve">Microsoft recorded webinars for Teams </w:t>
            </w:r>
          </w:p>
          <w:p w14:paraId="3F106FE3" w14:textId="1850EF09" w:rsidR="00394CFA" w:rsidRPr="00F41B54" w:rsidRDefault="00394CFA" w:rsidP="00394CFA">
            <w:pPr>
              <w:rPr>
                <w:rFonts w:ascii="Cambria" w:hAnsi="Cambria"/>
                <w:b/>
                <w:bCs/>
              </w:rPr>
            </w:pPr>
            <w:r w:rsidRPr="00F41B54">
              <w:rPr>
                <w:rFonts w:ascii="Cambria" w:hAnsi="Cambria"/>
                <w:b/>
                <w:bCs/>
              </w:rPr>
              <w:t>Register for this recording and view in Firefox or Chrome:</w:t>
            </w:r>
          </w:p>
          <w:p w14:paraId="6896BBDE" w14:textId="482E3C28" w:rsidR="00394CFA" w:rsidRPr="00F41B54" w:rsidRDefault="00636204" w:rsidP="00394CFA">
            <w:pPr>
              <w:rPr>
                <w:rFonts w:ascii="Cambria" w:hAnsi="Cambria"/>
              </w:rPr>
            </w:pPr>
            <w:hyperlink r:id="rId7">
              <w:r w:rsidR="00394CFA" w:rsidRPr="00F41B54">
                <w:rPr>
                  <w:rStyle w:val="Hyperlink"/>
                  <w:rFonts w:ascii="Cambria" w:eastAsia="Calibri" w:hAnsi="Cambria" w:cs="Calibri"/>
                </w:rPr>
                <w:t>Online classes &amp; lectures with all your students</w:t>
              </w:r>
            </w:hyperlink>
          </w:p>
          <w:p w14:paraId="3F463FE0" w14:textId="27DDCECD" w:rsidR="00394CFA" w:rsidRPr="00F41B54" w:rsidRDefault="00636204" w:rsidP="00394CFA">
            <w:pPr>
              <w:rPr>
                <w:rFonts w:ascii="Cambria" w:hAnsi="Cambria"/>
              </w:rPr>
            </w:pPr>
            <w:hyperlink r:id="rId8">
              <w:r w:rsidR="00394CFA" w:rsidRPr="00F41B54">
                <w:rPr>
                  <w:rStyle w:val="Hyperlink"/>
                  <w:rFonts w:ascii="Cambria" w:eastAsia="Calibri" w:hAnsi="Cambria" w:cs="Calibri"/>
                </w:rPr>
                <w:t>Online meetings with student groups or anyone via their email</w:t>
              </w:r>
            </w:hyperlink>
          </w:p>
          <w:p w14:paraId="050D47ED" w14:textId="1850EF09" w:rsidR="00394CFA" w:rsidRPr="00F41B54" w:rsidRDefault="00394CFA" w:rsidP="00394CFA">
            <w:pPr>
              <w:rPr>
                <w:rFonts w:ascii="Cambria" w:eastAsia="Calibri" w:hAnsi="Cambria" w:cs="Calibri"/>
              </w:rPr>
            </w:pPr>
            <w:r w:rsidRPr="00F41B54">
              <w:rPr>
                <w:rFonts w:ascii="Cambria" w:eastAsia="Calibri" w:hAnsi="Cambria" w:cs="Calibri"/>
              </w:rPr>
              <w:t>More webinars coming up (these will be recorded)</w:t>
            </w:r>
          </w:p>
          <w:p w14:paraId="224FDCA0" w14:textId="451B4985" w:rsidR="00FE1884" w:rsidRPr="00F41B54" w:rsidRDefault="00636204" w:rsidP="00FE1884">
            <w:pPr>
              <w:rPr>
                <w:rFonts w:ascii="Cambria" w:hAnsi="Cambria"/>
                <w:b/>
                <w:bCs/>
              </w:rPr>
            </w:pPr>
            <w:hyperlink r:id="rId9">
              <w:r w:rsidR="00394CFA" w:rsidRPr="00F41B54">
                <w:rPr>
                  <w:rStyle w:val="Hyperlink"/>
                  <w:rFonts w:ascii="Cambria" w:hAnsi="Cambria"/>
                  <w:b/>
                  <w:bCs/>
                </w:rPr>
                <w:t>https://microsoftteams.eventbuilder.com/TeamsEducation</w:t>
              </w:r>
            </w:hyperlink>
          </w:p>
        </w:tc>
      </w:tr>
      <w:tr w:rsidR="00F26D1F" w:rsidRPr="00F41B54" w14:paraId="63FBC5A3" w14:textId="77777777" w:rsidTr="00942D40">
        <w:tc>
          <w:tcPr>
            <w:tcW w:w="1945" w:type="dxa"/>
          </w:tcPr>
          <w:p w14:paraId="4D39B7ED" w14:textId="53E919B9" w:rsidR="00FE1884" w:rsidRPr="00F41B54" w:rsidRDefault="00FE1884" w:rsidP="00FE1884">
            <w:pPr>
              <w:rPr>
                <w:rFonts w:ascii="Cambria" w:hAnsi="Cambria"/>
                <w:b/>
                <w:bCs/>
              </w:rPr>
            </w:pPr>
            <w:r w:rsidRPr="00F41B54">
              <w:rPr>
                <w:rFonts w:ascii="Cambria" w:hAnsi="Cambria"/>
              </w:rPr>
              <w:t>Collaborative learning</w:t>
            </w:r>
          </w:p>
        </w:tc>
        <w:tc>
          <w:tcPr>
            <w:tcW w:w="2247" w:type="dxa"/>
          </w:tcPr>
          <w:p w14:paraId="19A6BF68" w14:textId="5819CE1E" w:rsidR="00FE1884" w:rsidRPr="00F41B54" w:rsidRDefault="5332B22B" w:rsidP="00FE1884">
            <w:pPr>
              <w:rPr>
                <w:rFonts w:ascii="Cambria" w:hAnsi="Cambria"/>
              </w:rPr>
            </w:pPr>
            <w:r w:rsidRPr="00F41B54">
              <w:rPr>
                <w:rFonts w:ascii="Cambria" w:hAnsi="Cambria"/>
                <w:i/>
                <w:iCs/>
              </w:rPr>
              <w:t>OneNote</w:t>
            </w:r>
            <w:r w:rsidRPr="00F41B54">
              <w:rPr>
                <w:rFonts w:ascii="Cambria" w:hAnsi="Cambria"/>
              </w:rPr>
              <w:t>: Collaboration Space</w:t>
            </w:r>
          </w:p>
          <w:p w14:paraId="36B7F64A" w14:textId="659728CB" w:rsidR="00FE1884" w:rsidRPr="00F41B54" w:rsidRDefault="1795985B" w:rsidP="00FE1884">
            <w:pPr>
              <w:rPr>
                <w:rFonts w:ascii="Cambria" w:hAnsi="Cambria"/>
              </w:rPr>
            </w:pPr>
            <w:r w:rsidRPr="00F41B54">
              <w:rPr>
                <w:rFonts w:ascii="Cambria" w:hAnsi="Cambria"/>
                <w:i/>
                <w:iCs/>
              </w:rPr>
              <w:t>OneDrive</w:t>
            </w:r>
            <w:r w:rsidR="00FE1884" w:rsidRPr="00F41B54">
              <w:rPr>
                <w:rFonts w:ascii="Cambria" w:hAnsi="Cambria"/>
              </w:rPr>
              <w:t xml:space="preserve"> shared docs</w:t>
            </w:r>
          </w:p>
          <w:p w14:paraId="744A16F8" w14:textId="3E041B8F" w:rsidR="00FE1884" w:rsidRPr="00F41B54" w:rsidRDefault="00FE1884" w:rsidP="00FE1884">
            <w:pPr>
              <w:rPr>
                <w:rFonts w:ascii="Cambria" w:hAnsi="Cambria"/>
                <w:i/>
                <w:iCs/>
              </w:rPr>
            </w:pPr>
            <w:r w:rsidRPr="00F41B54">
              <w:rPr>
                <w:rFonts w:ascii="Cambria" w:hAnsi="Cambria"/>
                <w:i/>
                <w:iCs/>
              </w:rPr>
              <w:t>MS Teams Posts and Channels</w:t>
            </w:r>
          </w:p>
          <w:p w14:paraId="3EA221BA" w14:textId="1EAC1A3B" w:rsidR="00FE1884" w:rsidRPr="00F41B54" w:rsidRDefault="00FE1884" w:rsidP="00FE1884">
            <w:pPr>
              <w:rPr>
                <w:rFonts w:ascii="Cambria" w:hAnsi="Cambria"/>
                <w:i/>
                <w:iCs/>
              </w:rPr>
            </w:pPr>
            <w:r w:rsidRPr="00F41B54">
              <w:rPr>
                <w:rFonts w:ascii="Cambria" w:hAnsi="Cambria"/>
                <w:i/>
                <w:iCs/>
              </w:rPr>
              <w:t>Outlook and Teams Meetings</w:t>
            </w:r>
          </w:p>
          <w:p w14:paraId="7FFA8A5F" w14:textId="77777777" w:rsidR="00FE1884" w:rsidRPr="00F41B54" w:rsidRDefault="00FE1884" w:rsidP="00FE1884">
            <w:pPr>
              <w:rPr>
                <w:rFonts w:ascii="Cambria" w:hAnsi="Cambria"/>
                <w:i/>
                <w:iCs/>
              </w:rPr>
            </w:pPr>
            <w:proofErr w:type="spellStart"/>
            <w:r w:rsidRPr="00F41B54">
              <w:rPr>
                <w:rFonts w:ascii="Cambria" w:hAnsi="Cambria"/>
                <w:i/>
                <w:iCs/>
              </w:rPr>
              <w:t>Flipgrid</w:t>
            </w:r>
            <w:proofErr w:type="spellEnd"/>
          </w:p>
          <w:p w14:paraId="7688F4FB" w14:textId="0DA91CFE" w:rsidR="00BE380D" w:rsidRPr="00F41B54" w:rsidRDefault="00180FBE" w:rsidP="00FE1884">
            <w:pPr>
              <w:rPr>
                <w:rFonts w:ascii="Cambria" w:hAnsi="Cambria"/>
                <w:i/>
                <w:iCs/>
              </w:rPr>
            </w:pPr>
            <w:r w:rsidRPr="00F41B54">
              <w:rPr>
                <w:rFonts w:ascii="Cambria" w:hAnsi="Cambria"/>
                <w:i/>
                <w:iCs/>
              </w:rPr>
              <w:t>SEQTA</w:t>
            </w:r>
            <w:r w:rsidR="00BE380D" w:rsidRPr="00F41B54">
              <w:rPr>
                <w:rFonts w:ascii="Cambria" w:hAnsi="Cambria"/>
                <w:i/>
                <w:iCs/>
              </w:rPr>
              <w:t xml:space="preserve"> Forums</w:t>
            </w:r>
          </w:p>
        </w:tc>
        <w:tc>
          <w:tcPr>
            <w:tcW w:w="5442" w:type="dxa"/>
          </w:tcPr>
          <w:p w14:paraId="66F6911F" w14:textId="3759AD35" w:rsidR="5332B22B" w:rsidRPr="00F41B54" w:rsidRDefault="00636204" w:rsidP="5332B22B">
            <w:pPr>
              <w:spacing w:line="259" w:lineRule="auto"/>
              <w:rPr>
                <w:rFonts w:ascii="Cambria" w:hAnsi="Cambria"/>
              </w:rPr>
            </w:pPr>
            <w:hyperlink r:id="rId10">
              <w:r w:rsidR="509CDF30" w:rsidRPr="00F41B54">
                <w:rPr>
                  <w:rStyle w:val="Hyperlink"/>
                  <w:rFonts w:ascii="Cambria" w:eastAsia="Calibri" w:hAnsi="Cambria" w:cs="Calibri"/>
                </w:rPr>
                <w:t>OneNote Collaboration Space groups tech tip</w:t>
              </w:r>
            </w:hyperlink>
          </w:p>
          <w:p w14:paraId="3D0D6C43" w14:textId="1850EF09" w:rsidR="00FE1884" w:rsidRPr="00F41B54" w:rsidRDefault="00FE1884" w:rsidP="00FE1884">
            <w:pPr>
              <w:rPr>
                <w:rFonts w:ascii="Cambria" w:eastAsia="Calibri" w:hAnsi="Cambria" w:cs="Calibri"/>
              </w:rPr>
            </w:pPr>
          </w:p>
          <w:p w14:paraId="3D102C97" w14:textId="77777777" w:rsidR="00215503" w:rsidRPr="00F41B54" w:rsidRDefault="00215503" w:rsidP="00FE1884">
            <w:pPr>
              <w:rPr>
                <w:rFonts w:ascii="Cambria" w:hAnsi="Cambria"/>
                <w:b/>
                <w:bCs/>
              </w:rPr>
            </w:pPr>
          </w:p>
          <w:p w14:paraId="37EB968F" w14:textId="68EEFABD" w:rsidR="00215503" w:rsidRPr="00F41B54" w:rsidRDefault="00215503" w:rsidP="00FE1884">
            <w:pPr>
              <w:rPr>
                <w:rFonts w:ascii="Cambria" w:hAnsi="Cambria"/>
                <w:b/>
                <w:bCs/>
              </w:rPr>
            </w:pPr>
          </w:p>
        </w:tc>
      </w:tr>
      <w:tr w:rsidR="00F26D1F" w:rsidRPr="00F41B54" w14:paraId="0E735FE1" w14:textId="77777777" w:rsidTr="00942D40">
        <w:tc>
          <w:tcPr>
            <w:tcW w:w="1945" w:type="dxa"/>
          </w:tcPr>
          <w:p w14:paraId="71EDB5FE" w14:textId="4FEFEBBD" w:rsidR="00FE1884" w:rsidRPr="00F41B54" w:rsidRDefault="00215503" w:rsidP="00FE1884">
            <w:pPr>
              <w:rPr>
                <w:rFonts w:ascii="Cambria" w:hAnsi="Cambria"/>
                <w:b/>
                <w:bCs/>
              </w:rPr>
            </w:pPr>
            <w:r w:rsidRPr="00F41B54">
              <w:rPr>
                <w:rFonts w:ascii="Cambria" w:hAnsi="Cambria"/>
              </w:rPr>
              <w:t>Students r</w:t>
            </w:r>
            <w:r w:rsidR="00FE1884" w:rsidRPr="00F41B54">
              <w:rPr>
                <w:rFonts w:ascii="Cambria" w:hAnsi="Cambria"/>
              </w:rPr>
              <w:t>esponding individually</w:t>
            </w:r>
          </w:p>
        </w:tc>
        <w:tc>
          <w:tcPr>
            <w:tcW w:w="2247" w:type="dxa"/>
          </w:tcPr>
          <w:p w14:paraId="622AD8E3" w14:textId="2775FE6D" w:rsidR="00FE1884" w:rsidRPr="00F41B54" w:rsidRDefault="7785C277" w:rsidP="00215503">
            <w:pPr>
              <w:rPr>
                <w:rFonts w:ascii="Cambria" w:hAnsi="Cambria"/>
                <w:i/>
                <w:iCs/>
              </w:rPr>
            </w:pPr>
            <w:r w:rsidRPr="00F41B54">
              <w:rPr>
                <w:rFonts w:ascii="Cambria" w:hAnsi="Cambria"/>
                <w:i/>
                <w:iCs/>
              </w:rPr>
              <w:t>OneNote</w:t>
            </w:r>
            <w:r w:rsidR="00215503" w:rsidRPr="00F41B54">
              <w:rPr>
                <w:rFonts w:ascii="Cambria" w:hAnsi="Cambria"/>
                <w:i/>
                <w:iCs/>
              </w:rPr>
              <w:t xml:space="preserve"> </w:t>
            </w:r>
            <w:r w:rsidR="17E17FB6" w:rsidRPr="00F41B54">
              <w:rPr>
                <w:rFonts w:ascii="Cambria" w:hAnsi="Cambria"/>
                <w:i/>
                <w:iCs/>
              </w:rPr>
              <w:t xml:space="preserve">Class </w:t>
            </w:r>
            <w:r w:rsidR="224B4804" w:rsidRPr="00F41B54">
              <w:rPr>
                <w:rFonts w:ascii="Cambria" w:hAnsi="Cambria"/>
                <w:i/>
                <w:iCs/>
              </w:rPr>
              <w:t>Notebooks</w:t>
            </w:r>
          </w:p>
          <w:p w14:paraId="3377C31F" w14:textId="60A852D8" w:rsidR="00215503" w:rsidRPr="00F41B54" w:rsidRDefault="224B4804" w:rsidP="00215503">
            <w:pPr>
              <w:rPr>
                <w:rFonts w:ascii="Cambria" w:hAnsi="Cambria"/>
              </w:rPr>
            </w:pPr>
            <w:r w:rsidRPr="00F41B54">
              <w:rPr>
                <w:rFonts w:ascii="Cambria" w:hAnsi="Cambria"/>
                <w:i/>
                <w:iCs/>
              </w:rPr>
              <w:t>OneDrive</w:t>
            </w:r>
            <w:r w:rsidR="00215503" w:rsidRPr="00F41B54">
              <w:rPr>
                <w:rFonts w:ascii="Cambria" w:hAnsi="Cambria"/>
              </w:rPr>
              <w:t xml:space="preserve"> shared docs</w:t>
            </w:r>
          </w:p>
          <w:p w14:paraId="751FCFCD" w14:textId="6C80BB93" w:rsidR="00215503" w:rsidRPr="00F41B54" w:rsidRDefault="00215503" w:rsidP="00215503">
            <w:pPr>
              <w:rPr>
                <w:rFonts w:ascii="Cambria" w:hAnsi="Cambria"/>
                <w:i/>
                <w:iCs/>
              </w:rPr>
            </w:pPr>
            <w:r w:rsidRPr="00F41B54">
              <w:rPr>
                <w:rFonts w:ascii="Cambria" w:hAnsi="Cambria"/>
                <w:i/>
                <w:iCs/>
              </w:rPr>
              <w:t>MS Teams Assessments</w:t>
            </w:r>
          </w:p>
          <w:p w14:paraId="4CD9E850" w14:textId="78F67C03" w:rsidR="00215503" w:rsidRPr="00F41B54" w:rsidRDefault="007F7A0B" w:rsidP="00215503">
            <w:pPr>
              <w:rPr>
                <w:rFonts w:ascii="Cambria" w:hAnsi="Cambria"/>
                <w:i/>
                <w:iCs/>
              </w:rPr>
            </w:pPr>
            <w:r w:rsidRPr="00F41B54">
              <w:rPr>
                <w:rFonts w:ascii="Cambria" w:hAnsi="Cambria"/>
                <w:i/>
                <w:iCs/>
              </w:rPr>
              <w:t>Microsoft Forms Quizzes</w:t>
            </w:r>
          </w:p>
        </w:tc>
        <w:tc>
          <w:tcPr>
            <w:tcW w:w="5442" w:type="dxa"/>
          </w:tcPr>
          <w:p w14:paraId="696E3109" w14:textId="77777777" w:rsidR="00FE1884" w:rsidRPr="00F41B54" w:rsidRDefault="00FE1884" w:rsidP="00FE1884">
            <w:pPr>
              <w:rPr>
                <w:rFonts w:ascii="Cambria" w:hAnsi="Cambria"/>
                <w:b/>
                <w:bCs/>
              </w:rPr>
            </w:pPr>
          </w:p>
          <w:p w14:paraId="4111A392" w14:textId="77777777" w:rsidR="00215503" w:rsidRPr="00F41B54" w:rsidRDefault="00215503" w:rsidP="00FE1884">
            <w:pPr>
              <w:rPr>
                <w:rFonts w:ascii="Cambria" w:hAnsi="Cambria"/>
                <w:b/>
                <w:bCs/>
              </w:rPr>
            </w:pPr>
          </w:p>
          <w:p w14:paraId="73834823" w14:textId="2BF067C9" w:rsidR="00215503" w:rsidRPr="00F41B54" w:rsidRDefault="00636204" w:rsidP="00FE1884">
            <w:pPr>
              <w:rPr>
                <w:rFonts w:ascii="Cambria" w:hAnsi="Cambria"/>
                <w:b/>
                <w:bCs/>
              </w:rPr>
            </w:pPr>
            <w:hyperlink r:id="rId11" w:history="1">
              <w:r w:rsidR="00215503" w:rsidRPr="00F41B54">
                <w:rPr>
                  <w:rStyle w:val="Hyperlink"/>
                  <w:rFonts w:ascii="Cambria" w:hAnsi="Cambria"/>
                  <w:b/>
                  <w:bCs/>
                </w:rPr>
                <w:t>https://web.microsoftstream.com/video/29cffa20-0915-4213-996c-ab16452ddacb</w:t>
              </w:r>
            </w:hyperlink>
          </w:p>
        </w:tc>
      </w:tr>
      <w:tr w:rsidR="00F26D1F" w:rsidRPr="00F41B54" w14:paraId="4A111D12" w14:textId="77777777" w:rsidTr="00942D40">
        <w:tc>
          <w:tcPr>
            <w:tcW w:w="1945" w:type="dxa"/>
          </w:tcPr>
          <w:p w14:paraId="0E1C4966" w14:textId="6DC54C32" w:rsidR="00FE1884" w:rsidRPr="00F41B54" w:rsidRDefault="00FE1884" w:rsidP="00FE1884">
            <w:pPr>
              <w:rPr>
                <w:rFonts w:ascii="Cambria" w:hAnsi="Cambria"/>
                <w:b/>
                <w:bCs/>
              </w:rPr>
            </w:pPr>
            <w:r w:rsidRPr="00F41B54">
              <w:rPr>
                <w:rFonts w:ascii="Cambria" w:hAnsi="Cambria"/>
              </w:rPr>
              <w:t xml:space="preserve">Providing </w:t>
            </w:r>
            <w:r w:rsidR="00CD6A20" w:rsidRPr="00F41B54">
              <w:rPr>
                <w:rFonts w:ascii="Cambria" w:hAnsi="Cambria"/>
              </w:rPr>
              <w:t xml:space="preserve">formative </w:t>
            </w:r>
            <w:r w:rsidRPr="00F41B54">
              <w:rPr>
                <w:rFonts w:ascii="Cambria" w:hAnsi="Cambria"/>
              </w:rPr>
              <w:t>feedback</w:t>
            </w:r>
          </w:p>
        </w:tc>
        <w:tc>
          <w:tcPr>
            <w:tcW w:w="2247" w:type="dxa"/>
          </w:tcPr>
          <w:p w14:paraId="4E7C3ED9" w14:textId="2FD126D1" w:rsidR="00215503" w:rsidRPr="00F41B54" w:rsidRDefault="224B4804" w:rsidP="00215503">
            <w:pPr>
              <w:rPr>
                <w:rFonts w:ascii="Cambria" w:hAnsi="Cambria"/>
                <w:i/>
                <w:iCs/>
              </w:rPr>
            </w:pPr>
            <w:r w:rsidRPr="00F41B54">
              <w:rPr>
                <w:rFonts w:ascii="Cambria" w:hAnsi="Cambria"/>
                <w:i/>
                <w:iCs/>
              </w:rPr>
              <w:t>OneNote</w:t>
            </w:r>
            <w:r w:rsidR="00215503" w:rsidRPr="00F41B54">
              <w:rPr>
                <w:rFonts w:ascii="Cambria" w:hAnsi="Cambria"/>
                <w:i/>
                <w:iCs/>
              </w:rPr>
              <w:t xml:space="preserve"> </w:t>
            </w:r>
            <w:r w:rsidR="007E6680" w:rsidRPr="00F41B54">
              <w:rPr>
                <w:rFonts w:ascii="Cambria" w:hAnsi="Cambria"/>
                <w:i/>
                <w:iCs/>
              </w:rPr>
              <w:t>C</w:t>
            </w:r>
            <w:r w:rsidR="00215503" w:rsidRPr="00F41B54">
              <w:rPr>
                <w:rFonts w:ascii="Cambria" w:hAnsi="Cambria"/>
                <w:i/>
                <w:iCs/>
              </w:rPr>
              <w:t>lass notebooks</w:t>
            </w:r>
          </w:p>
          <w:p w14:paraId="0F83F22A" w14:textId="77777777" w:rsidR="00215503" w:rsidRPr="00F41B54" w:rsidRDefault="00215503" w:rsidP="00215503">
            <w:pPr>
              <w:rPr>
                <w:rFonts w:ascii="Cambria" w:hAnsi="Cambria"/>
              </w:rPr>
            </w:pPr>
            <w:r w:rsidRPr="00F41B54">
              <w:rPr>
                <w:rFonts w:ascii="Cambria" w:hAnsi="Cambria"/>
              </w:rPr>
              <w:t>Emailing</w:t>
            </w:r>
          </w:p>
          <w:p w14:paraId="7B31E345" w14:textId="2CC53122" w:rsidR="00FE1884" w:rsidRPr="00F41B54" w:rsidRDefault="00C97BCC" w:rsidP="00FE1884">
            <w:pPr>
              <w:rPr>
                <w:rFonts w:ascii="Cambria" w:hAnsi="Cambria"/>
                <w:i/>
                <w:iCs/>
              </w:rPr>
            </w:pPr>
            <w:r w:rsidRPr="00F41B54">
              <w:rPr>
                <w:rFonts w:ascii="Cambria" w:hAnsi="Cambria"/>
                <w:i/>
                <w:iCs/>
              </w:rPr>
              <w:t>Microsoft Forms Quizzes</w:t>
            </w:r>
          </w:p>
        </w:tc>
        <w:tc>
          <w:tcPr>
            <w:tcW w:w="5442" w:type="dxa"/>
          </w:tcPr>
          <w:p w14:paraId="56C7CD05" w14:textId="77777777" w:rsidR="00FE1884" w:rsidRPr="00F41B54" w:rsidRDefault="00FE1884" w:rsidP="00FE1884">
            <w:pPr>
              <w:rPr>
                <w:rFonts w:ascii="Cambria" w:hAnsi="Cambria"/>
                <w:b/>
                <w:bCs/>
              </w:rPr>
            </w:pPr>
          </w:p>
        </w:tc>
      </w:tr>
      <w:tr w:rsidR="00F26D1F" w:rsidRPr="00F41B54" w14:paraId="791B1224" w14:textId="77777777" w:rsidTr="00942D40">
        <w:tc>
          <w:tcPr>
            <w:tcW w:w="1945" w:type="dxa"/>
          </w:tcPr>
          <w:p w14:paraId="0966693A" w14:textId="56BD5CF7" w:rsidR="00FE1884" w:rsidRPr="00F41B54" w:rsidRDefault="00FE1884" w:rsidP="00FE1884">
            <w:pPr>
              <w:rPr>
                <w:rFonts w:ascii="Cambria" w:hAnsi="Cambria"/>
                <w:b/>
                <w:bCs/>
              </w:rPr>
            </w:pPr>
            <w:r w:rsidRPr="00F41B54">
              <w:rPr>
                <w:rFonts w:ascii="Cambria" w:hAnsi="Cambria"/>
              </w:rPr>
              <w:t>Differentiat</w:t>
            </w:r>
            <w:r w:rsidR="00D640A5" w:rsidRPr="00F41B54">
              <w:rPr>
                <w:rFonts w:ascii="Cambria" w:hAnsi="Cambria"/>
              </w:rPr>
              <w:t>ing</w:t>
            </w:r>
            <w:r w:rsidRPr="00F41B54">
              <w:rPr>
                <w:rFonts w:ascii="Cambria" w:hAnsi="Cambria"/>
              </w:rPr>
              <w:t xml:space="preserve"> the learning</w:t>
            </w:r>
          </w:p>
        </w:tc>
        <w:tc>
          <w:tcPr>
            <w:tcW w:w="2247" w:type="dxa"/>
          </w:tcPr>
          <w:p w14:paraId="019D7BD3" w14:textId="7C950F34" w:rsidR="00FE1884" w:rsidRPr="00F41B54" w:rsidRDefault="00180FBE" w:rsidP="00FE1884">
            <w:pPr>
              <w:rPr>
                <w:rFonts w:ascii="Cambria" w:hAnsi="Cambria"/>
              </w:rPr>
            </w:pPr>
            <w:r w:rsidRPr="00F41B54">
              <w:rPr>
                <w:rFonts w:ascii="Cambria" w:hAnsi="Cambria"/>
                <w:i/>
                <w:iCs/>
              </w:rPr>
              <w:t>SEQTA</w:t>
            </w:r>
            <w:r w:rsidR="001A0DA0" w:rsidRPr="00F41B54">
              <w:rPr>
                <w:rFonts w:ascii="Cambria" w:hAnsi="Cambria"/>
                <w:i/>
                <w:iCs/>
              </w:rPr>
              <w:t xml:space="preserve"> </w:t>
            </w:r>
            <w:r w:rsidR="001A0DA0" w:rsidRPr="00F41B54">
              <w:rPr>
                <w:rFonts w:ascii="Cambria" w:hAnsi="Cambria"/>
              </w:rPr>
              <w:t xml:space="preserve">and </w:t>
            </w:r>
            <w:proofErr w:type="spellStart"/>
            <w:r w:rsidR="001A0DA0" w:rsidRPr="00F41B54">
              <w:rPr>
                <w:rFonts w:ascii="Cambria" w:hAnsi="Cambria"/>
                <w:i/>
                <w:iCs/>
              </w:rPr>
              <w:t>Onenote</w:t>
            </w:r>
            <w:proofErr w:type="spellEnd"/>
            <w:r w:rsidR="001A0DA0" w:rsidRPr="00F41B54">
              <w:rPr>
                <w:rFonts w:ascii="Cambria" w:hAnsi="Cambria"/>
              </w:rPr>
              <w:t xml:space="preserve"> for tasks and resources.</w:t>
            </w:r>
          </w:p>
          <w:p w14:paraId="0D9516BB" w14:textId="3D4A0191" w:rsidR="001A0DA0" w:rsidRPr="00F41B54" w:rsidRDefault="00A179FA" w:rsidP="00FE1884">
            <w:pPr>
              <w:rPr>
                <w:rFonts w:ascii="Cambria" w:hAnsi="Cambria"/>
              </w:rPr>
            </w:pPr>
            <w:r w:rsidRPr="00F41B54">
              <w:rPr>
                <w:rFonts w:ascii="Cambria" w:hAnsi="Cambria"/>
              </w:rPr>
              <w:t xml:space="preserve">Providing feedback through </w:t>
            </w:r>
            <w:r w:rsidR="003A5928" w:rsidRPr="00F41B54">
              <w:rPr>
                <w:rFonts w:ascii="Cambria" w:hAnsi="Cambria"/>
              </w:rPr>
              <w:t>variety of methods suggested above.</w:t>
            </w:r>
          </w:p>
        </w:tc>
        <w:tc>
          <w:tcPr>
            <w:tcW w:w="5442" w:type="dxa"/>
          </w:tcPr>
          <w:p w14:paraId="29FD6511" w14:textId="77777777" w:rsidR="00FE1884" w:rsidRPr="00F41B54" w:rsidRDefault="00FE1884" w:rsidP="00FE1884">
            <w:pPr>
              <w:rPr>
                <w:rFonts w:ascii="Cambria" w:hAnsi="Cambria"/>
                <w:b/>
                <w:bCs/>
              </w:rPr>
            </w:pPr>
          </w:p>
        </w:tc>
      </w:tr>
      <w:tr w:rsidR="007D79CC" w:rsidRPr="00F41B54" w14:paraId="2260EFA3" w14:textId="77777777" w:rsidTr="00942D40">
        <w:tc>
          <w:tcPr>
            <w:tcW w:w="1945" w:type="dxa"/>
          </w:tcPr>
          <w:p w14:paraId="52EA95A1" w14:textId="28839CCB" w:rsidR="007D79CC" w:rsidRPr="00F41B54" w:rsidRDefault="00B5308A" w:rsidP="00B5308A">
            <w:pPr>
              <w:jc w:val="center"/>
              <w:rPr>
                <w:rFonts w:ascii="Cambria" w:hAnsi="Cambria"/>
                <w:b/>
                <w:bCs/>
              </w:rPr>
            </w:pPr>
            <w:r w:rsidRPr="00F41B54">
              <w:rPr>
                <w:rFonts w:ascii="Cambria" w:hAnsi="Cambria"/>
                <w:b/>
                <w:bCs/>
              </w:rPr>
              <w:lastRenderedPageBreak/>
              <w:t>Assessment and Reporting</w:t>
            </w:r>
          </w:p>
        </w:tc>
        <w:tc>
          <w:tcPr>
            <w:tcW w:w="2247" w:type="dxa"/>
          </w:tcPr>
          <w:p w14:paraId="0C7B3422" w14:textId="1771F63F" w:rsidR="007D79CC" w:rsidRPr="00F41B54" w:rsidRDefault="00B5308A" w:rsidP="00B5308A">
            <w:pPr>
              <w:jc w:val="center"/>
              <w:rPr>
                <w:rFonts w:ascii="Cambria" w:hAnsi="Cambria"/>
              </w:rPr>
            </w:pPr>
            <w:r w:rsidRPr="00F41B54">
              <w:rPr>
                <w:rFonts w:ascii="Cambria" w:hAnsi="Cambria"/>
                <w:b/>
                <w:bCs/>
              </w:rPr>
              <w:t xml:space="preserve">Suggested Approaches and </w:t>
            </w:r>
            <w:proofErr w:type="spellStart"/>
            <w:r w:rsidRPr="00F41B54">
              <w:rPr>
                <w:rFonts w:ascii="Cambria" w:hAnsi="Cambria"/>
                <w:b/>
                <w:bCs/>
              </w:rPr>
              <w:t>ePlatforms</w:t>
            </w:r>
            <w:proofErr w:type="spellEnd"/>
          </w:p>
        </w:tc>
        <w:tc>
          <w:tcPr>
            <w:tcW w:w="5442" w:type="dxa"/>
          </w:tcPr>
          <w:p w14:paraId="6D8BAC61" w14:textId="481182E6" w:rsidR="007D79CC" w:rsidRPr="00F41B54" w:rsidRDefault="00B5308A" w:rsidP="00B5308A">
            <w:pPr>
              <w:jc w:val="center"/>
              <w:rPr>
                <w:rFonts w:ascii="Cambria" w:hAnsi="Cambria"/>
                <w:b/>
                <w:bCs/>
              </w:rPr>
            </w:pPr>
            <w:r w:rsidRPr="00F41B54">
              <w:rPr>
                <w:rFonts w:ascii="Cambria" w:hAnsi="Cambria"/>
                <w:b/>
                <w:bCs/>
              </w:rPr>
              <w:t>Links to Tech Tips</w:t>
            </w:r>
          </w:p>
        </w:tc>
      </w:tr>
      <w:tr w:rsidR="00F26D1F" w:rsidRPr="00F41B54" w14:paraId="67A46FDE" w14:textId="77777777" w:rsidTr="00942D40">
        <w:tc>
          <w:tcPr>
            <w:tcW w:w="1945" w:type="dxa"/>
          </w:tcPr>
          <w:p w14:paraId="74617DDF" w14:textId="596F93BD" w:rsidR="00FE1884" w:rsidRPr="00F41B54" w:rsidRDefault="00FE1884" w:rsidP="00FE1884">
            <w:pPr>
              <w:rPr>
                <w:rFonts w:ascii="Cambria" w:hAnsi="Cambria"/>
                <w:b/>
                <w:bCs/>
              </w:rPr>
            </w:pPr>
          </w:p>
        </w:tc>
        <w:tc>
          <w:tcPr>
            <w:tcW w:w="2247" w:type="dxa"/>
          </w:tcPr>
          <w:p w14:paraId="0A641114" w14:textId="77777777" w:rsidR="00FE1884" w:rsidRPr="00F41B54" w:rsidRDefault="006D3620" w:rsidP="00FE1884">
            <w:pPr>
              <w:rPr>
                <w:rFonts w:ascii="Cambria" w:hAnsi="Cambria"/>
              </w:rPr>
            </w:pPr>
            <w:r w:rsidRPr="00F41B54">
              <w:rPr>
                <w:rFonts w:ascii="Cambria" w:hAnsi="Cambria"/>
              </w:rPr>
              <w:t xml:space="preserve">All assessment tasks need to be completed under </w:t>
            </w:r>
            <w:r w:rsidR="008E5BAC" w:rsidRPr="00F41B54">
              <w:rPr>
                <w:rFonts w:ascii="Cambria" w:hAnsi="Cambria"/>
              </w:rPr>
              <w:t>non test/exam conditions.</w:t>
            </w:r>
          </w:p>
          <w:p w14:paraId="279C40CA" w14:textId="15A552DA" w:rsidR="002E56FE" w:rsidRPr="00F41B54" w:rsidRDefault="002E56FE" w:rsidP="00FE1884">
            <w:pPr>
              <w:rPr>
                <w:rFonts w:ascii="Cambria" w:hAnsi="Cambria"/>
              </w:rPr>
            </w:pPr>
            <w:r w:rsidRPr="00F41B54">
              <w:rPr>
                <w:rFonts w:ascii="Cambria" w:hAnsi="Cambria"/>
              </w:rPr>
              <w:t>Submission must be electronic using Turnitin</w:t>
            </w:r>
            <w:r w:rsidR="00961F8B" w:rsidRPr="00F41B54">
              <w:rPr>
                <w:rFonts w:ascii="Cambria" w:hAnsi="Cambria"/>
              </w:rPr>
              <w:t xml:space="preserve">, </w:t>
            </w:r>
            <w:r w:rsidRPr="00F41B54">
              <w:rPr>
                <w:rFonts w:ascii="Cambria" w:hAnsi="Cambria"/>
              </w:rPr>
              <w:t>One</w:t>
            </w:r>
            <w:r w:rsidR="007D79CC" w:rsidRPr="00F41B54">
              <w:rPr>
                <w:rFonts w:ascii="Cambria" w:hAnsi="Cambria"/>
              </w:rPr>
              <w:t>N</w:t>
            </w:r>
            <w:r w:rsidRPr="00F41B54">
              <w:rPr>
                <w:rFonts w:ascii="Cambria" w:hAnsi="Cambria"/>
              </w:rPr>
              <w:t xml:space="preserve">ote or </w:t>
            </w:r>
            <w:r w:rsidR="00180FBE" w:rsidRPr="00F41B54">
              <w:rPr>
                <w:rFonts w:ascii="Cambria" w:hAnsi="Cambria"/>
              </w:rPr>
              <w:t>SEQTA</w:t>
            </w:r>
          </w:p>
          <w:p w14:paraId="1E93EE89" w14:textId="711B1E16" w:rsidR="00196F04" w:rsidRPr="00F41B54" w:rsidRDefault="00196F04" w:rsidP="00FE1884">
            <w:pPr>
              <w:rPr>
                <w:rFonts w:ascii="Cambria" w:hAnsi="Cambria"/>
              </w:rPr>
            </w:pPr>
            <w:r w:rsidRPr="00F41B54">
              <w:rPr>
                <w:rFonts w:ascii="Cambria" w:hAnsi="Cambria"/>
              </w:rPr>
              <w:t>Reporting</w:t>
            </w:r>
            <w:r w:rsidR="008E1D63" w:rsidRPr="00F41B54">
              <w:rPr>
                <w:rFonts w:ascii="Cambria" w:hAnsi="Cambria"/>
              </w:rPr>
              <w:t xml:space="preserve"> </w:t>
            </w:r>
            <w:r w:rsidRPr="00F41B54">
              <w:rPr>
                <w:rFonts w:ascii="Cambria" w:hAnsi="Cambria"/>
              </w:rPr>
              <w:t xml:space="preserve">must completed using </w:t>
            </w:r>
            <w:r w:rsidR="00180FBE" w:rsidRPr="00F41B54">
              <w:rPr>
                <w:rFonts w:ascii="Cambria" w:hAnsi="Cambria"/>
              </w:rPr>
              <w:t>SEQTA</w:t>
            </w:r>
            <w:r w:rsidR="00EB223C" w:rsidRPr="00F41B54">
              <w:rPr>
                <w:rFonts w:ascii="Cambria" w:hAnsi="Cambria"/>
              </w:rPr>
              <w:t>.</w:t>
            </w:r>
          </w:p>
        </w:tc>
        <w:tc>
          <w:tcPr>
            <w:tcW w:w="5442" w:type="dxa"/>
          </w:tcPr>
          <w:p w14:paraId="2F9E515F" w14:textId="77777777" w:rsidR="00FE1884" w:rsidRPr="00F41B54" w:rsidRDefault="00FE1884" w:rsidP="00FE1884">
            <w:pPr>
              <w:rPr>
                <w:rFonts w:ascii="Cambria" w:hAnsi="Cambria"/>
                <w:b/>
                <w:bCs/>
              </w:rPr>
            </w:pPr>
          </w:p>
        </w:tc>
      </w:tr>
    </w:tbl>
    <w:p w14:paraId="202B5DDC" w14:textId="33A26D77" w:rsidR="00FE1884" w:rsidRPr="00F41B54" w:rsidRDefault="00FE1884" w:rsidP="00546711">
      <w:pPr>
        <w:rPr>
          <w:rFonts w:ascii="Cambria" w:hAnsi="Cambria"/>
        </w:rPr>
      </w:pPr>
    </w:p>
    <w:p w14:paraId="794E4BD0" w14:textId="49CFEF1D" w:rsidR="00FF2F55" w:rsidRPr="00F41B54" w:rsidRDefault="00636204" w:rsidP="00546711">
      <w:pPr>
        <w:rPr>
          <w:rFonts w:ascii="Cambria" w:hAnsi="Cambria"/>
          <w:b/>
          <w:bCs/>
          <w:color w:val="000000" w:themeColor="text1"/>
          <w:sz w:val="28"/>
          <w:szCs w:val="28"/>
        </w:rPr>
      </w:pPr>
      <w:hyperlink r:id="rId12" w:history="1">
        <w:r w:rsidR="00523A29" w:rsidRPr="00F41B54">
          <w:rPr>
            <w:rStyle w:val="Hyperlink"/>
            <w:rFonts w:ascii="Cambria" w:hAnsi="Cambria"/>
            <w:b/>
            <w:bCs/>
            <w:sz w:val="28"/>
            <w:szCs w:val="28"/>
          </w:rPr>
          <w:t>Link</w:t>
        </w:r>
      </w:hyperlink>
      <w:r w:rsidR="00523A29" w:rsidRPr="00F41B54">
        <w:rPr>
          <w:rFonts w:ascii="Cambria" w:hAnsi="Cambria"/>
          <w:b/>
          <w:bCs/>
          <w:color w:val="000000" w:themeColor="text1"/>
          <w:sz w:val="28"/>
          <w:szCs w:val="28"/>
        </w:rPr>
        <w:t xml:space="preserve"> to Updated Table on </w:t>
      </w:r>
      <w:proofErr w:type="spellStart"/>
      <w:r w:rsidR="00523A29" w:rsidRPr="00F41B54">
        <w:rPr>
          <w:rFonts w:ascii="Cambria" w:hAnsi="Cambria"/>
          <w:b/>
          <w:bCs/>
          <w:color w:val="000000" w:themeColor="text1"/>
          <w:sz w:val="28"/>
          <w:szCs w:val="28"/>
        </w:rPr>
        <w:t>RoL</w:t>
      </w:r>
      <w:proofErr w:type="spellEnd"/>
    </w:p>
    <w:sectPr w:rsidR="00FF2F55" w:rsidRPr="00F41B54" w:rsidSect="00942D40">
      <w:pgSz w:w="11900" w:h="16840"/>
      <w:pgMar w:top="1134" w:right="1134" w:bottom="1134" w:left="1134" w:header="709" w:footer="709" w:gutter="0"/>
      <w:pgBorders w:offsetFrom="page">
        <w:top w:val="single" w:sz="8" w:space="24" w:color="002060"/>
        <w:left w:val="single" w:sz="8" w:space="24" w:color="002060"/>
        <w:bottom w:val="single" w:sz="8" w:space="24" w:color="002060"/>
        <w:right w:val="single" w:sz="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DB9"/>
    <w:multiLevelType w:val="hybridMultilevel"/>
    <w:tmpl w:val="BE56A2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E73453"/>
    <w:multiLevelType w:val="multilevel"/>
    <w:tmpl w:val="1A8A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2191F"/>
    <w:multiLevelType w:val="hybridMultilevel"/>
    <w:tmpl w:val="C1E4E9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648574D"/>
    <w:multiLevelType w:val="hybridMultilevel"/>
    <w:tmpl w:val="58B69F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197131"/>
    <w:multiLevelType w:val="multilevel"/>
    <w:tmpl w:val="8D5A2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C141EA"/>
    <w:multiLevelType w:val="hybridMultilevel"/>
    <w:tmpl w:val="501A65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6EF2BB0"/>
    <w:multiLevelType w:val="hybridMultilevel"/>
    <w:tmpl w:val="6F8605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B82DA1"/>
    <w:multiLevelType w:val="hybridMultilevel"/>
    <w:tmpl w:val="5D7CD61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62ED7549"/>
    <w:multiLevelType w:val="hybridMultilevel"/>
    <w:tmpl w:val="A4421A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A354926"/>
    <w:multiLevelType w:val="hybridMultilevel"/>
    <w:tmpl w:val="F9DE6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9"/>
  </w:num>
  <w:num w:numId="6">
    <w:abstractNumId w:val="7"/>
  </w:num>
  <w:num w:numId="7">
    <w:abstractNumId w:val="6"/>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84"/>
    <w:rsid w:val="00003A49"/>
    <w:rsid w:val="00024335"/>
    <w:rsid w:val="000246AB"/>
    <w:rsid w:val="000246BE"/>
    <w:rsid w:val="000538A0"/>
    <w:rsid w:val="000611F1"/>
    <w:rsid w:val="00065DDA"/>
    <w:rsid w:val="00070133"/>
    <w:rsid w:val="00070611"/>
    <w:rsid w:val="00073B3D"/>
    <w:rsid w:val="000846BD"/>
    <w:rsid w:val="00096A24"/>
    <w:rsid w:val="000C1586"/>
    <w:rsid w:val="000C35A4"/>
    <w:rsid w:val="000E2E40"/>
    <w:rsid w:val="000F3E33"/>
    <w:rsid w:val="00121B36"/>
    <w:rsid w:val="00130FDF"/>
    <w:rsid w:val="00153174"/>
    <w:rsid w:val="001567A0"/>
    <w:rsid w:val="00157F5A"/>
    <w:rsid w:val="00163DD6"/>
    <w:rsid w:val="0016429A"/>
    <w:rsid w:val="00166630"/>
    <w:rsid w:val="00177F7F"/>
    <w:rsid w:val="00180FBE"/>
    <w:rsid w:val="0019639F"/>
    <w:rsid w:val="00196F04"/>
    <w:rsid w:val="001A0DA0"/>
    <w:rsid w:val="001D37C3"/>
    <w:rsid w:val="001F2BF3"/>
    <w:rsid w:val="00200A7C"/>
    <w:rsid w:val="00215503"/>
    <w:rsid w:val="0022412D"/>
    <w:rsid w:val="00243BD1"/>
    <w:rsid w:val="0027049C"/>
    <w:rsid w:val="00273BB2"/>
    <w:rsid w:val="00280270"/>
    <w:rsid w:val="00283329"/>
    <w:rsid w:val="002B6325"/>
    <w:rsid w:val="002C78DC"/>
    <w:rsid w:val="002E2D7B"/>
    <w:rsid w:val="002E56FE"/>
    <w:rsid w:val="002F3F96"/>
    <w:rsid w:val="003001C9"/>
    <w:rsid w:val="00322ADC"/>
    <w:rsid w:val="00325462"/>
    <w:rsid w:val="00350071"/>
    <w:rsid w:val="00356C07"/>
    <w:rsid w:val="003659D4"/>
    <w:rsid w:val="00372B9C"/>
    <w:rsid w:val="00382589"/>
    <w:rsid w:val="00383D6D"/>
    <w:rsid w:val="00384BFE"/>
    <w:rsid w:val="00394CFA"/>
    <w:rsid w:val="003A0DD1"/>
    <w:rsid w:val="003A5928"/>
    <w:rsid w:val="003F5D9C"/>
    <w:rsid w:val="003F6CA2"/>
    <w:rsid w:val="00404A1D"/>
    <w:rsid w:val="004064AE"/>
    <w:rsid w:val="00445BF6"/>
    <w:rsid w:val="00445F9E"/>
    <w:rsid w:val="004625D8"/>
    <w:rsid w:val="00477A6E"/>
    <w:rsid w:val="00486B90"/>
    <w:rsid w:val="00491D61"/>
    <w:rsid w:val="00497B83"/>
    <w:rsid w:val="004A144E"/>
    <w:rsid w:val="004A721A"/>
    <w:rsid w:val="004C2BC9"/>
    <w:rsid w:val="004D035E"/>
    <w:rsid w:val="004E0065"/>
    <w:rsid w:val="004E12DA"/>
    <w:rsid w:val="004E3AD0"/>
    <w:rsid w:val="004E6733"/>
    <w:rsid w:val="004F3FA3"/>
    <w:rsid w:val="004F4EDD"/>
    <w:rsid w:val="004F574E"/>
    <w:rsid w:val="0050606D"/>
    <w:rsid w:val="00507795"/>
    <w:rsid w:val="00510DCA"/>
    <w:rsid w:val="00517BF3"/>
    <w:rsid w:val="00523A29"/>
    <w:rsid w:val="00532988"/>
    <w:rsid w:val="00541552"/>
    <w:rsid w:val="00546711"/>
    <w:rsid w:val="00553E63"/>
    <w:rsid w:val="00584C9E"/>
    <w:rsid w:val="00592654"/>
    <w:rsid w:val="00594DDF"/>
    <w:rsid w:val="005B026B"/>
    <w:rsid w:val="005B17A9"/>
    <w:rsid w:val="005B374D"/>
    <w:rsid w:val="005E13AB"/>
    <w:rsid w:val="006056A8"/>
    <w:rsid w:val="00610F17"/>
    <w:rsid w:val="00614E0E"/>
    <w:rsid w:val="006170BC"/>
    <w:rsid w:val="006170E8"/>
    <w:rsid w:val="006171AC"/>
    <w:rsid w:val="006219B1"/>
    <w:rsid w:val="006230A1"/>
    <w:rsid w:val="00625345"/>
    <w:rsid w:val="00636204"/>
    <w:rsid w:val="00653982"/>
    <w:rsid w:val="006540F4"/>
    <w:rsid w:val="006636D3"/>
    <w:rsid w:val="00665C81"/>
    <w:rsid w:val="00672879"/>
    <w:rsid w:val="0067754C"/>
    <w:rsid w:val="00682F7F"/>
    <w:rsid w:val="00683D9B"/>
    <w:rsid w:val="00686ADD"/>
    <w:rsid w:val="006901CE"/>
    <w:rsid w:val="00692DA3"/>
    <w:rsid w:val="0069501B"/>
    <w:rsid w:val="006B0EE7"/>
    <w:rsid w:val="006B3D50"/>
    <w:rsid w:val="006D3620"/>
    <w:rsid w:val="006E395C"/>
    <w:rsid w:val="00711425"/>
    <w:rsid w:val="00720C2C"/>
    <w:rsid w:val="007265B1"/>
    <w:rsid w:val="0073313F"/>
    <w:rsid w:val="007433D8"/>
    <w:rsid w:val="007434F2"/>
    <w:rsid w:val="00761A23"/>
    <w:rsid w:val="00763247"/>
    <w:rsid w:val="007755A4"/>
    <w:rsid w:val="007A04B8"/>
    <w:rsid w:val="007B2271"/>
    <w:rsid w:val="007B2CBD"/>
    <w:rsid w:val="007D79CC"/>
    <w:rsid w:val="007E28A2"/>
    <w:rsid w:val="007E46FF"/>
    <w:rsid w:val="007E6680"/>
    <w:rsid w:val="007F7A0B"/>
    <w:rsid w:val="0086585C"/>
    <w:rsid w:val="0088112E"/>
    <w:rsid w:val="00884CAC"/>
    <w:rsid w:val="00894204"/>
    <w:rsid w:val="00896D7A"/>
    <w:rsid w:val="008A0854"/>
    <w:rsid w:val="008A50F5"/>
    <w:rsid w:val="008A7BD0"/>
    <w:rsid w:val="008B276F"/>
    <w:rsid w:val="008B2B6B"/>
    <w:rsid w:val="008B6D94"/>
    <w:rsid w:val="008C7606"/>
    <w:rsid w:val="008C769B"/>
    <w:rsid w:val="008D404C"/>
    <w:rsid w:val="008E1D63"/>
    <w:rsid w:val="008E5BAC"/>
    <w:rsid w:val="008F3456"/>
    <w:rsid w:val="00903A42"/>
    <w:rsid w:val="00905279"/>
    <w:rsid w:val="009212E4"/>
    <w:rsid w:val="009402FE"/>
    <w:rsid w:val="00942D40"/>
    <w:rsid w:val="00944169"/>
    <w:rsid w:val="00955776"/>
    <w:rsid w:val="00961F8B"/>
    <w:rsid w:val="009729F5"/>
    <w:rsid w:val="009801A7"/>
    <w:rsid w:val="009855FA"/>
    <w:rsid w:val="00985F90"/>
    <w:rsid w:val="009C7A23"/>
    <w:rsid w:val="00A04542"/>
    <w:rsid w:val="00A06F2D"/>
    <w:rsid w:val="00A0710E"/>
    <w:rsid w:val="00A179FA"/>
    <w:rsid w:val="00A17B15"/>
    <w:rsid w:val="00A2258A"/>
    <w:rsid w:val="00A30751"/>
    <w:rsid w:val="00A324EB"/>
    <w:rsid w:val="00A3339E"/>
    <w:rsid w:val="00A46896"/>
    <w:rsid w:val="00A520AD"/>
    <w:rsid w:val="00A571AD"/>
    <w:rsid w:val="00A74EB9"/>
    <w:rsid w:val="00A7597D"/>
    <w:rsid w:val="00A84DFA"/>
    <w:rsid w:val="00A866D5"/>
    <w:rsid w:val="00A92069"/>
    <w:rsid w:val="00AA0EA1"/>
    <w:rsid w:val="00AA42A6"/>
    <w:rsid w:val="00AC2AEF"/>
    <w:rsid w:val="00AC2D6D"/>
    <w:rsid w:val="00AD18A4"/>
    <w:rsid w:val="00AD3CD2"/>
    <w:rsid w:val="00AF11DE"/>
    <w:rsid w:val="00B35F4B"/>
    <w:rsid w:val="00B4153A"/>
    <w:rsid w:val="00B42B70"/>
    <w:rsid w:val="00B43E13"/>
    <w:rsid w:val="00B5308A"/>
    <w:rsid w:val="00B81DA6"/>
    <w:rsid w:val="00B82C94"/>
    <w:rsid w:val="00B83FA8"/>
    <w:rsid w:val="00B858A7"/>
    <w:rsid w:val="00B93BC3"/>
    <w:rsid w:val="00B97B1F"/>
    <w:rsid w:val="00BB5D0E"/>
    <w:rsid w:val="00BB7020"/>
    <w:rsid w:val="00BC1D9B"/>
    <w:rsid w:val="00BD12DE"/>
    <w:rsid w:val="00BD6581"/>
    <w:rsid w:val="00BE380D"/>
    <w:rsid w:val="00BF4762"/>
    <w:rsid w:val="00BF678A"/>
    <w:rsid w:val="00C119C5"/>
    <w:rsid w:val="00C14D7E"/>
    <w:rsid w:val="00C26E83"/>
    <w:rsid w:val="00C43CCD"/>
    <w:rsid w:val="00C62058"/>
    <w:rsid w:val="00C665E1"/>
    <w:rsid w:val="00C712E7"/>
    <w:rsid w:val="00C746DE"/>
    <w:rsid w:val="00C7575C"/>
    <w:rsid w:val="00C85902"/>
    <w:rsid w:val="00C97BCC"/>
    <w:rsid w:val="00CA5B8F"/>
    <w:rsid w:val="00CB2B49"/>
    <w:rsid w:val="00CB70AA"/>
    <w:rsid w:val="00CD07E7"/>
    <w:rsid w:val="00CD5D59"/>
    <w:rsid w:val="00CD6A20"/>
    <w:rsid w:val="00D053AA"/>
    <w:rsid w:val="00D13191"/>
    <w:rsid w:val="00D16EF6"/>
    <w:rsid w:val="00D276F6"/>
    <w:rsid w:val="00D35D0E"/>
    <w:rsid w:val="00D37187"/>
    <w:rsid w:val="00D54610"/>
    <w:rsid w:val="00D5479A"/>
    <w:rsid w:val="00D55B66"/>
    <w:rsid w:val="00D640A5"/>
    <w:rsid w:val="00D65C79"/>
    <w:rsid w:val="00D7643C"/>
    <w:rsid w:val="00DA15F0"/>
    <w:rsid w:val="00DB014C"/>
    <w:rsid w:val="00DB197A"/>
    <w:rsid w:val="00DB6640"/>
    <w:rsid w:val="00DE4281"/>
    <w:rsid w:val="00E01D81"/>
    <w:rsid w:val="00E07E83"/>
    <w:rsid w:val="00E137D9"/>
    <w:rsid w:val="00E17EB2"/>
    <w:rsid w:val="00E22A74"/>
    <w:rsid w:val="00E231FB"/>
    <w:rsid w:val="00E27AD1"/>
    <w:rsid w:val="00E40C40"/>
    <w:rsid w:val="00E644D2"/>
    <w:rsid w:val="00E659F6"/>
    <w:rsid w:val="00E671D8"/>
    <w:rsid w:val="00E84E12"/>
    <w:rsid w:val="00E92C2B"/>
    <w:rsid w:val="00E93EC1"/>
    <w:rsid w:val="00EB223C"/>
    <w:rsid w:val="00EC430D"/>
    <w:rsid w:val="00ED34A5"/>
    <w:rsid w:val="00EE5F41"/>
    <w:rsid w:val="00EF15BF"/>
    <w:rsid w:val="00EF4CD2"/>
    <w:rsid w:val="00EF763F"/>
    <w:rsid w:val="00F164D7"/>
    <w:rsid w:val="00F26D1F"/>
    <w:rsid w:val="00F41B54"/>
    <w:rsid w:val="00F42641"/>
    <w:rsid w:val="00F65451"/>
    <w:rsid w:val="00F70D71"/>
    <w:rsid w:val="00F87DD5"/>
    <w:rsid w:val="00F92510"/>
    <w:rsid w:val="00FA09F0"/>
    <w:rsid w:val="00FA7913"/>
    <w:rsid w:val="00FB0EA1"/>
    <w:rsid w:val="00FB5766"/>
    <w:rsid w:val="00FD67AC"/>
    <w:rsid w:val="00FE1884"/>
    <w:rsid w:val="00FE74DE"/>
    <w:rsid w:val="00FF2F55"/>
    <w:rsid w:val="00FF384F"/>
    <w:rsid w:val="00FF4592"/>
    <w:rsid w:val="0EB5F7BB"/>
    <w:rsid w:val="1795985B"/>
    <w:rsid w:val="17E17FB6"/>
    <w:rsid w:val="1E0F80B7"/>
    <w:rsid w:val="2154E942"/>
    <w:rsid w:val="224B4804"/>
    <w:rsid w:val="2DD6398B"/>
    <w:rsid w:val="2FEB461E"/>
    <w:rsid w:val="3EF31A11"/>
    <w:rsid w:val="476C683C"/>
    <w:rsid w:val="489F5B8A"/>
    <w:rsid w:val="4EDAB059"/>
    <w:rsid w:val="4F85593A"/>
    <w:rsid w:val="509CDF30"/>
    <w:rsid w:val="5210B9ED"/>
    <w:rsid w:val="524276F0"/>
    <w:rsid w:val="5332B22B"/>
    <w:rsid w:val="547C7C4D"/>
    <w:rsid w:val="589889F8"/>
    <w:rsid w:val="5BFBEE58"/>
    <w:rsid w:val="5C679727"/>
    <w:rsid w:val="5F7F7B8D"/>
    <w:rsid w:val="7041A676"/>
    <w:rsid w:val="70CD972A"/>
    <w:rsid w:val="72ECFDD8"/>
    <w:rsid w:val="7557E379"/>
    <w:rsid w:val="7620E50C"/>
    <w:rsid w:val="7785C277"/>
    <w:rsid w:val="7C80D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4386"/>
  <w15:chartTrackingRefBased/>
  <w15:docId w15:val="{2D4C76D5-CA76-48D4-93C1-42EACC85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88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E1884"/>
  </w:style>
  <w:style w:type="table" w:styleId="TableGrid">
    <w:name w:val="Table Grid"/>
    <w:basedOn w:val="TableNormal"/>
    <w:uiPriority w:val="39"/>
    <w:rsid w:val="00FE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503"/>
    <w:rPr>
      <w:color w:val="0563C1" w:themeColor="hyperlink"/>
      <w:u w:val="single"/>
    </w:rPr>
  </w:style>
  <w:style w:type="character" w:customStyle="1" w:styleId="UnresolvedMention">
    <w:name w:val="Unresolved Mention"/>
    <w:basedOn w:val="DefaultParagraphFont"/>
    <w:uiPriority w:val="99"/>
    <w:semiHidden/>
    <w:unhideWhenUsed/>
    <w:rsid w:val="00215503"/>
    <w:rPr>
      <w:color w:val="605E5C"/>
      <w:shd w:val="clear" w:color="auto" w:fill="E1DFDD"/>
    </w:rPr>
  </w:style>
  <w:style w:type="character" w:styleId="FollowedHyperlink">
    <w:name w:val="FollowedHyperlink"/>
    <w:basedOn w:val="DefaultParagraphFont"/>
    <w:uiPriority w:val="99"/>
    <w:semiHidden/>
    <w:unhideWhenUsed/>
    <w:rsid w:val="00065D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7901">
      <w:bodyDiv w:val="1"/>
      <w:marLeft w:val="0"/>
      <w:marRight w:val="0"/>
      <w:marTop w:val="0"/>
      <w:marBottom w:val="0"/>
      <w:divBdr>
        <w:top w:val="none" w:sz="0" w:space="0" w:color="auto"/>
        <w:left w:val="none" w:sz="0" w:space="0" w:color="auto"/>
        <w:bottom w:val="none" w:sz="0" w:space="0" w:color="auto"/>
        <w:right w:val="none" w:sz="0" w:space="0" w:color="auto"/>
      </w:divBdr>
    </w:div>
    <w:div w:id="10737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softteams.eventbuilder.com/event/150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crosoftteams.eventbuilder.com/event/15026" TargetMode="External"/><Relationship Id="rId12" Type="http://schemas.openxmlformats.org/officeDocument/2006/relationships/hyperlink" Target="https://radfordcollege.sharepoint.com/:w:/r/sites/Staff/ForTeachers/ICTTL/_layouts/15/Doc.aspx?sourcedoc=%7BF2C957C0-776C-49E5-89A7-2C3F6A83F39F%7D&amp;file=Radford%20College%20SS%20Plan%20for%20Students%20Accessing%20Lessons%20Remotely.docx&amp;action=default&amp;mobileredirect=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eb.microsoftstream.com/video/29cffa20-0915-4213-996c-ab16452ddacb" TargetMode="External"/><Relationship Id="rId5" Type="http://schemas.openxmlformats.org/officeDocument/2006/relationships/image" Target="media/image1.png"/><Relationship Id="rId10" Type="http://schemas.openxmlformats.org/officeDocument/2006/relationships/hyperlink" Target="https://web.microsoftstream.com/video/cb98c3ef-52f6-4a14-ad3a-d61631b58672" TargetMode="External"/><Relationship Id="rId4" Type="http://schemas.openxmlformats.org/officeDocument/2006/relationships/webSettings" Target="webSettings.xml"/><Relationship Id="rId9" Type="http://schemas.openxmlformats.org/officeDocument/2006/relationships/hyperlink" Target="https://microsoftteams.eventbuilder.com/Teams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Links>
    <vt:vector size="30" baseType="variant">
      <vt:variant>
        <vt:i4>8257575</vt:i4>
      </vt:variant>
      <vt:variant>
        <vt:i4>12</vt:i4>
      </vt:variant>
      <vt:variant>
        <vt:i4>0</vt:i4>
      </vt:variant>
      <vt:variant>
        <vt:i4>5</vt:i4>
      </vt:variant>
      <vt:variant>
        <vt:lpwstr>https://web.microsoftstream.com/video/29cffa20-0915-4213-996c-ab16452ddacb</vt:lpwstr>
      </vt:variant>
      <vt:variant>
        <vt:lpwstr/>
      </vt:variant>
      <vt:variant>
        <vt:i4>2228339</vt:i4>
      </vt:variant>
      <vt:variant>
        <vt:i4>9</vt:i4>
      </vt:variant>
      <vt:variant>
        <vt:i4>0</vt:i4>
      </vt:variant>
      <vt:variant>
        <vt:i4>5</vt:i4>
      </vt:variant>
      <vt:variant>
        <vt:lpwstr>https://web.microsoftstream.com/video/cb98c3ef-52f6-4a14-ad3a-d61631b58672</vt:lpwstr>
      </vt:variant>
      <vt:variant>
        <vt:lpwstr/>
      </vt:variant>
      <vt:variant>
        <vt:i4>6357101</vt:i4>
      </vt:variant>
      <vt:variant>
        <vt:i4>6</vt:i4>
      </vt:variant>
      <vt:variant>
        <vt:i4>0</vt:i4>
      </vt:variant>
      <vt:variant>
        <vt:i4>5</vt:i4>
      </vt:variant>
      <vt:variant>
        <vt:lpwstr>https://microsoftteams.eventbuilder.com/TeamsEducation</vt:lpwstr>
      </vt:variant>
      <vt:variant>
        <vt:lpwstr/>
      </vt:variant>
      <vt:variant>
        <vt:i4>3080290</vt:i4>
      </vt:variant>
      <vt:variant>
        <vt:i4>3</vt:i4>
      </vt:variant>
      <vt:variant>
        <vt:i4>0</vt:i4>
      </vt:variant>
      <vt:variant>
        <vt:i4>5</vt:i4>
      </vt:variant>
      <vt:variant>
        <vt:lpwstr>https://microsoftteams.eventbuilder.com/event/15027</vt:lpwstr>
      </vt:variant>
      <vt:variant>
        <vt:lpwstr/>
      </vt:variant>
      <vt:variant>
        <vt:i4>3080290</vt:i4>
      </vt:variant>
      <vt:variant>
        <vt:i4>0</vt:i4>
      </vt:variant>
      <vt:variant>
        <vt:i4>0</vt:i4>
      </vt:variant>
      <vt:variant>
        <vt:i4>5</vt:i4>
      </vt:variant>
      <vt:variant>
        <vt:lpwstr>https://microsoftteams.eventbuilder.com/event/15026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Wallace-Richards</dc:creator>
  <cp:keywords/>
  <dc:description/>
  <cp:lastModifiedBy>Kath.Morwitch</cp:lastModifiedBy>
  <cp:revision>2</cp:revision>
  <dcterms:created xsi:type="dcterms:W3CDTF">2020-03-24T02:36:00Z</dcterms:created>
  <dcterms:modified xsi:type="dcterms:W3CDTF">2020-03-24T02:36:00Z</dcterms:modified>
</cp:coreProperties>
</file>